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4691" w14:textId="0B90B2D2" w:rsidR="001F3C46" w:rsidRPr="001F3C46" w:rsidRDefault="00744375" w:rsidP="001F3C46">
      <w:pPr>
        <w:tabs>
          <w:tab w:val="left" w:pos="567"/>
        </w:tabs>
        <w:ind w:leftChars="0" w:left="-2" w:firstLineChars="0" w:firstLine="567"/>
        <w:jc w:val="right"/>
        <w:rPr>
          <w:rFonts w:ascii="GHEA Mariam" w:eastAsia="GHEA Mariam" w:hAnsi="GHEA Mariam" w:cs="GHEA Mariam"/>
          <w:sz w:val="24"/>
          <w:szCs w:val="24"/>
          <w:lang w:val="en-US"/>
        </w:rPr>
      </w:pPr>
      <w:r>
        <w:rPr>
          <w:noProof/>
        </w:rPr>
        <w:drawing>
          <wp:anchor distT="0" distB="0" distL="0" distR="0" simplePos="0" relativeHeight="251661312" behindDoc="0" locked="0" layoutInCell="1" allowOverlap="1" wp14:anchorId="43C772B7" wp14:editId="1D8A66F0">
            <wp:simplePos x="0" y="0"/>
            <wp:positionH relativeFrom="margin">
              <wp:align>center</wp:align>
            </wp:positionH>
            <wp:positionV relativeFrom="paragraph">
              <wp:posOffset>12065</wp:posOffset>
            </wp:positionV>
            <wp:extent cx="1177925" cy="1125220"/>
            <wp:effectExtent l="0" t="0" r="3175" b="0"/>
            <wp:wrapNone/>
            <wp:docPr id="2" name="Picture 1"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459B2">
        <w:rPr>
          <w:rFonts w:ascii="GHEA Mariam" w:eastAsia="GHEA Mariam" w:hAnsi="GHEA Mariam" w:cs="GHEA Mariam"/>
          <w:sz w:val="24"/>
          <w:szCs w:val="24"/>
          <w:lang w:val="hy-AM"/>
        </w:rPr>
        <w:t>ԵԴ1</w:t>
      </w:r>
      <w:r w:rsidR="001F3C46" w:rsidRPr="004A6905">
        <w:rPr>
          <w:rFonts w:ascii="GHEA Mariam" w:eastAsia="GHEA Mariam" w:hAnsi="GHEA Mariam" w:cs="GHEA Mariam"/>
          <w:sz w:val="24"/>
          <w:szCs w:val="24"/>
          <w:lang w:val="hy-AM"/>
        </w:rPr>
        <w:t>/</w:t>
      </w:r>
      <w:r w:rsidR="00F459B2">
        <w:rPr>
          <w:rFonts w:ascii="GHEA Mariam" w:eastAsia="GHEA Mariam" w:hAnsi="GHEA Mariam" w:cs="GHEA Mariam"/>
          <w:sz w:val="24"/>
          <w:szCs w:val="24"/>
          <w:lang w:val="hy-AM"/>
        </w:rPr>
        <w:t>1136</w:t>
      </w:r>
      <w:r w:rsidR="001F3C46" w:rsidRPr="004A6905">
        <w:rPr>
          <w:rFonts w:ascii="GHEA Mariam" w:eastAsia="GHEA Mariam" w:hAnsi="GHEA Mariam" w:cs="GHEA Mariam"/>
          <w:sz w:val="24"/>
          <w:szCs w:val="24"/>
          <w:lang w:val="hy-AM"/>
        </w:rPr>
        <w:t>/01/</w:t>
      </w:r>
      <w:r w:rsidR="001F3C46">
        <w:rPr>
          <w:rFonts w:ascii="GHEA Mariam" w:eastAsia="GHEA Mariam" w:hAnsi="GHEA Mariam" w:cs="GHEA Mariam"/>
          <w:sz w:val="24"/>
          <w:szCs w:val="24"/>
          <w:lang w:val="hy-AM"/>
        </w:rPr>
        <w:t>2</w:t>
      </w:r>
      <w:r w:rsidR="001F3C46">
        <w:rPr>
          <w:rFonts w:ascii="GHEA Mariam" w:eastAsia="GHEA Mariam" w:hAnsi="GHEA Mariam" w:cs="GHEA Mariam"/>
          <w:sz w:val="24"/>
          <w:szCs w:val="24"/>
          <w:lang w:val="en-US"/>
        </w:rPr>
        <w:t>3</w:t>
      </w:r>
    </w:p>
    <w:p w14:paraId="507ECCF1" w14:textId="05D6F7FA"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B891018" w14:textId="3D3A536B"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443B3AB1" w14:textId="670C4EF5"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F476734"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614EF3A1" w14:textId="77777777" w:rsidR="001F3C46" w:rsidRPr="004A6905" w:rsidRDefault="001F3C46" w:rsidP="001F3C46">
      <w:pPr>
        <w:tabs>
          <w:tab w:val="left" w:pos="567"/>
        </w:tabs>
        <w:ind w:leftChars="0" w:left="-2" w:firstLineChars="0" w:firstLine="567"/>
        <w:rPr>
          <w:rFonts w:ascii="GHEA Mariam" w:eastAsia="GHEA Mariam" w:hAnsi="GHEA Mariam" w:cs="GHEA Mariam"/>
          <w:sz w:val="24"/>
          <w:szCs w:val="24"/>
          <w:lang w:val="hy-AM"/>
        </w:rPr>
      </w:pPr>
    </w:p>
    <w:p w14:paraId="2CE55B1B" w14:textId="77777777" w:rsidR="001F3C46" w:rsidRPr="004A6905" w:rsidRDefault="001F3C46" w:rsidP="001F3C46">
      <w:pPr>
        <w:tabs>
          <w:tab w:val="left" w:pos="567"/>
        </w:tabs>
        <w:spacing w:line="360" w:lineRule="auto"/>
        <w:ind w:leftChars="0" w:firstLineChars="0" w:firstLine="0"/>
        <w:rPr>
          <w:rFonts w:ascii="GHEA Mariam" w:eastAsia="GHEA Mariam" w:hAnsi="GHEA Mariam" w:cs="GHEA Mariam"/>
          <w:sz w:val="16"/>
          <w:szCs w:val="16"/>
          <w:lang w:val="hy-AM"/>
        </w:rPr>
      </w:pPr>
    </w:p>
    <w:p w14:paraId="75E4D8B2"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ՀԱՅԱՍՏԱՆԻ ՀԱՆՐԱՊԵՏՈՒԹՅՈՒՆ</w:t>
      </w:r>
    </w:p>
    <w:p w14:paraId="675A2637"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ՎՃՌԱԲԵԿ ԴԱՏԱՐԱՆ</w:t>
      </w:r>
    </w:p>
    <w:p w14:paraId="0878E812"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b/>
          <w:sz w:val="32"/>
          <w:szCs w:val="32"/>
          <w:lang w:val="hy-AM"/>
        </w:rPr>
        <w:t>Ո Ր Ո Շ ՈՒ Մ</w:t>
      </w:r>
    </w:p>
    <w:p w14:paraId="216BB715"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28"/>
          <w:szCs w:val="28"/>
          <w:lang w:val="hy-AM"/>
        </w:rPr>
        <w:t>ՀԱՅԱՍՏԱՆԻ ՀԱՆՐԱՊԵՏՈՒԹՅԱՆ ԱՆՈՒՆԻՑ</w:t>
      </w:r>
    </w:p>
    <w:p w14:paraId="628F95E8" w14:textId="3E592243" w:rsidR="000C45B2" w:rsidRPr="0072063F" w:rsidRDefault="000C45B2" w:rsidP="000F6516">
      <w:pPr>
        <w:tabs>
          <w:tab w:val="left" w:pos="0"/>
          <w:tab w:val="left" w:pos="142"/>
        </w:tabs>
        <w:spacing w:line="276" w:lineRule="auto"/>
        <w:ind w:leftChars="0" w:firstLineChars="0" w:firstLine="567"/>
        <w:rPr>
          <w:rFonts w:ascii="GHEA Mariam" w:eastAsia="GHEA Mariam" w:hAnsi="GHEA Mariam" w:cs="GHEA Mariam"/>
          <w:sz w:val="28"/>
          <w:szCs w:val="28"/>
          <w:lang w:val="hy-AM"/>
        </w:rPr>
      </w:pPr>
    </w:p>
    <w:p w14:paraId="12DC9BE8" w14:textId="77777777" w:rsidR="00F459B2" w:rsidRDefault="00F459B2"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Երևան քաղաքի</w:t>
      </w:r>
      <w:r w:rsidR="007E5445" w:rsidRPr="0072063F">
        <w:rPr>
          <w:rFonts w:ascii="GHEA Mariam" w:eastAsia="GHEA Mariam" w:hAnsi="GHEA Mariam" w:cs="GHEA Mariam"/>
          <w:sz w:val="24"/>
          <w:szCs w:val="24"/>
          <w:lang w:val="hy-AM"/>
        </w:rPr>
        <w:t xml:space="preserve"> </w:t>
      </w:r>
      <w:r w:rsidR="005477D1" w:rsidRPr="0072063F">
        <w:rPr>
          <w:rFonts w:ascii="GHEA Mariam" w:eastAsia="GHEA Mariam" w:hAnsi="GHEA Mariam" w:cs="GHEA Mariam"/>
          <w:sz w:val="24"/>
          <w:szCs w:val="24"/>
          <w:lang w:val="hy-AM"/>
        </w:rPr>
        <w:t>առաջին ատյանի</w:t>
      </w:r>
      <w:r>
        <w:rPr>
          <w:rFonts w:ascii="GHEA Mariam" w:eastAsia="GHEA Mariam" w:hAnsi="GHEA Mariam" w:cs="GHEA Mariam"/>
          <w:sz w:val="24"/>
          <w:szCs w:val="24"/>
          <w:lang w:val="hy-AM"/>
        </w:rPr>
        <w:t xml:space="preserve"> </w:t>
      </w:r>
      <w:r w:rsidR="005477D1" w:rsidRPr="0072063F">
        <w:rPr>
          <w:rFonts w:ascii="GHEA Mariam" w:eastAsia="GHEA Mariam" w:hAnsi="GHEA Mariam" w:cs="GHEA Mariam"/>
          <w:sz w:val="24"/>
          <w:szCs w:val="24"/>
          <w:lang w:val="hy-AM"/>
        </w:rPr>
        <w:t xml:space="preserve">ընդհանուր </w:t>
      </w:r>
    </w:p>
    <w:p w14:paraId="1F350FE8" w14:textId="7FD013FC" w:rsidR="005477D1" w:rsidRPr="0072063F" w:rsidRDefault="005477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իրավասության</w:t>
      </w:r>
      <w:r w:rsidR="001125CF" w:rsidRPr="0072063F">
        <w:rPr>
          <w:rFonts w:ascii="GHEA Mariam" w:eastAsia="GHEA Mariam" w:hAnsi="GHEA Mariam" w:cs="GHEA Mariam"/>
          <w:sz w:val="24"/>
          <w:szCs w:val="24"/>
          <w:lang w:val="hy-AM"/>
        </w:rPr>
        <w:t xml:space="preserve"> </w:t>
      </w:r>
      <w:r w:rsidR="00F459B2">
        <w:rPr>
          <w:rFonts w:ascii="GHEA Mariam" w:eastAsia="GHEA Mariam" w:hAnsi="GHEA Mariam" w:cs="GHEA Mariam"/>
          <w:sz w:val="24"/>
          <w:szCs w:val="24"/>
          <w:lang w:val="hy-AM"/>
        </w:rPr>
        <w:t xml:space="preserve">քրեական </w:t>
      </w:r>
      <w:r w:rsidRPr="0072063F">
        <w:rPr>
          <w:rFonts w:ascii="GHEA Mariam" w:eastAsia="GHEA Mariam" w:hAnsi="GHEA Mariam" w:cs="GHEA Mariam"/>
          <w:sz w:val="24"/>
          <w:szCs w:val="24"/>
          <w:lang w:val="hy-AM"/>
        </w:rPr>
        <w:t xml:space="preserve">դատարան, </w:t>
      </w:r>
    </w:p>
    <w:p w14:paraId="51AFEDAE" w14:textId="5426B6E3" w:rsidR="005477D1" w:rsidRPr="0072063F" w:rsidRDefault="005477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նախագահող դատավոր</w:t>
      </w:r>
      <w:r w:rsidR="00EB10A4"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 </w:t>
      </w:r>
      <w:r w:rsidR="00F459B2">
        <w:rPr>
          <w:rFonts w:ascii="GHEA Mariam" w:eastAsia="GHEA Mariam" w:hAnsi="GHEA Mariam" w:cs="GHEA Mariam"/>
          <w:sz w:val="24"/>
          <w:szCs w:val="24"/>
          <w:lang w:val="hy-AM"/>
        </w:rPr>
        <w:t>Դ</w:t>
      </w:r>
      <w:r w:rsidR="00394ECA" w:rsidRPr="0072063F">
        <w:rPr>
          <w:rFonts w:ascii="GHEA Mariam" w:eastAsia="GHEA Mariam" w:hAnsi="GHEA Mariam" w:cs="GHEA Mariam"/>
          <w:sz w:val="24"/>
          <w:szCs w:val="24"/>
          <w:lang w:val="hy-AM"/>
        </w:rPr>
        <w:t>.</w:t>
      </w:r>
      <w:r w:rsidR="00F459B2">
        <w:rPr>
          <w:rFonts w:ascii="GHEA Mariam" w:eastAsia="GHEA Mariam" w:hAnsi="GHEA Mariam" w:cs="GHEA Mariam"/>
          <w:sz w:val="24"/>
          <w:szCs w:val="24"/>
          <w:lang w:val="hy-AM"/>
        </w:rPr>
        <w:t>Բալայան</w:t>
      </w:r>
    </w:p>
    <w:p w14:paraId="653E011A" w14:textId="77E7E12A" w:rsidR="005477D1" w:rsidRPr="0072063F" w:rsidRDefault="005477D1" w:rsidP="000F6516">
      <w:pPr>
        <w:tabs>
          <w:tab w:val="left" w:pos="0"/>
          <w:tab w:val="left" w:pos="142"/>
        </w:tabs>
        <w:ind w:leftChars="0" w:firstLineChars="0" w:firstLine="567"/>
        <w:rPr>
          <w:rFonts w:ascii="GHEA Mariam" w:eastAsia="GHEA Mariam" w:hAnsi="GHEA Mariam" w:cs="GHEA Mariam"/>
          <w:sz w:val="24"/>
          <w:szCs w:val="24"/>
          <w:lang w:val="hy-AM"/>
        </w:rPr>
      </w:pPr>
    </w:p>
    <w:p w14:paraId="16BD3AEF" w14:textId="77777777" w:rsidR="000C45B2" w:rsidRPr="0072063F" w:rsidRDefault="00D3555F"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ՀՀ</w:t>
      </w:r>
      <w:r w:rsidR="005477D1"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վերաքննիչ քրեական դատարան</w:t>
      </w:r>
      <w:r w:rsidR="005477D1" w:rsidRPr="0072063F">
        <w:rPr>
          <w:rFonts w:ascii="GHEA Mariam" w:eastAsia="GHEA Mariam" w:hAnsi="GHEA Mariam" w:cs="GHEA Mariam"/>
          <w:sz w:val="24"/>
          <w:szCs w:val="24"/>
          <w:lang w:val="hy-AM"/>
        </w:rPr>
        <w:t>,</w:t>
      </w:r>
    </w:p>
    <w:p w14:paraId="0427D47A" w14:textId="4472F200" w:rsidR="007E08D1" w:rsidRPr="0072063F" w:rsidRDefault="00A67E47"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ն</w:t>
      </w:r>
      <w:r w:rsidR="00634CB9" w:rsidRPr="0072063F">
        <w:rPr>
          <w:rFonts w:ascii="GHEA Mariam" w:eastAsia="GHEA Mariam" w:hAnsi="GHEA Mariam" w:cs="GHEA Mariam"/>
          <w:sz w:val="24"/>
          <w:szCs w:val="24"/>
          <w:lang w:val="hy-AM"/>
        </w:rPr>
        <w:t>ախագահող դատավոր՝</w:t>
      </w:r>
      <w:r w:rsidR="00D3555F" w:rsidRPr="0072063F">
        <w:rPr>
          <w:rFonts w:ascii="GHEA Mariam" w:eastAsia="GHEA Mariam" w:hAnsi="GHEA Mariam" w:cs="GHEA Mariam"/>
          <w:sz w:val="24"/>
          <w:szCs w:val="24"/>
          <w:lang w:val="hy-AM"/>
        </w:rPr>
        <w:t xml:space="preserve"> </w:t>
      </w:r>
      <w:r w:rsidR="00551F85">
        <w:rPr>
          <w:rFonts w:ascii="GHEA Mariam" w:eastAsia="GHEA Mariam" w:hAnsi="GHEA Mariam" w:cs="GHEA Mariam"/>
          <w:sz w:val="24"/>
          <w:szCs w:val="24"/>
          <w:lang w:val="hy-AM"/>
        </w:rPr>
        <w:t xml:space="preserve"> </w:t>
      </w:r>
      <w:r w:rsidR="00C950B4">
        <w:rPr>
          <w:rFonts w:ascii="GHEA Mariam" w:eastAsia="GHEA Mariam" w:hAnsi="GHEA Mariam" w:cs="GHEA Mariam"/>
          <w:sz w:val="24"/>
          <w:szCs w:val="24"/>
          <w:lang w:val="hy-AM"/>
        </w:rPr>
        <w:t>Ա</w:t>
      </w:r>
      <w:r w:rsidR="00422501" w:rsidRPr="0072063F">
        <w:rPr>
          <w:rFonts w:ascii="GHEA Mariam" w:eastAsia="GHEA Mariam" w:hAnsi="GHEA Mariam" w:cs="GHEA Mariam"/>
          <w:sz w:val="24"/>
          <w:szCs w:val="24"/>
          <w:lang w:val="hy-AM"/>
        </w:rPr>
        <w:t>.</w:t>
      </w:r>
      <w:r w:rsidR="00F459B2">
        <w:rPr>
          <w:rFonts w:ascii="GHEA Mariam" w:eastAsia="GHEA Mariam" w:hAnsi="GHEA Mariam" w:cs="GHEA Mariam"/>
          <w:sz w:val="24"/>
          <w:szCs w:val="24"/>
          <w:lang w:val="hy-AM"/>
        </w:rPr>
        <w:t>Նիկողոսյան</w:t>
      </w:r>
      <w:r w:rsidR="007954FA" w:rsidRPr="0072063F">
        <w:rPr>
          <w:rFonts w:ascii="GHEA Mariam" w:eastAsia="GHEA Mariam" w:hAnsi="GHEA Mariam" w:cs="GHEA Mariam"/>
          <w:sz w:val="24"/>
          <w:szCs w:val="24"/>
          <w:lang w:val="hy-AM"/>
        </w:rPr>
        <w:br/>
      </w:r>
      <w:r w:rsidR="00B52829"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7954FA"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դ</w:t>
      </w:r>
      <w:r w:rsidR="00634CB9" w:rsidRPr="0072063F">
        <w:rPr>
          <w:rFonts w:ascii="GHEA Mariam" w:eastAsia="GHEA Mariam" w:hAnsi="GHEA Mariam" w:cs="GHEA Mariam"/>
          <w:sz w:val="24"/>
          <w:szCs w:val="24"/>
          <w:lang w:val="hy-AM"/>
        </w:rPr>
        <w:t>ատավորներ՝</w:t>
      </w:r>
      <w:r w:rsidR="005800A3" w:rsidRPr="0072063F">
        <w:rPr>
          <w:rFonts w:ascii="GHEA Mariam" w:eastAsia="GHEA Mariam" w:hAnsi="GHEA Mariam" w:cs="GHEA Mariam"/>
          <w:sz w:val="24"/>
          <w:szCs w:val="24"/>
          <w:lang w:val="hy-AM"/>
        </w:rPr>
        <w:t xml:space="preserve"> </w:t>
      </w:r>
      <w:r w:rsidR="00C950B4">
        <w:rPr>
          <w:rFonts w:ascii="GHEA Mariam" w:eastAsia="GHEA Mariam" w:hAnsi="GHEA Mariam" w:cs="GHEA Mariam"/>
          <w:sz w:val="24"/>
          <w:szCs w:val="24"/>
          <w:lang w:val="hy-AM"/>
        </w:rPr>
        <w:t>Մ</w:t>
      </w:r>
      <w:r w:rsidR="00422501" w:rsidRPr="0072063F">
        <w:rPr>
          <w:rFonts w:ascii="GHEA Mariam" w:eastAsia="GHEA Mariam" w:hAnsi="GHEA Mariam" w:cs="GHEA Mariam"/>
          <w:sz w:val="24"/>
          <w:szCs w:val="24"/>
          <w:lang w:val="hy-AM"/>
        </w:rPr>
        <w:t>.</w:t>
      </w:r>
      <w:r w:rsidR="00F459B2">
        <w:rPr>
          <w:rFonts w:ascii="GHEA Mariam" w:eastAsia="GHEA Mariam" w:hAnsi="GHEA Mariam" w:cs="GHEA Mariam"/>
          <w:sz w:val="24"/>
          <w:szCs w:val="24"/>
          <w:lang w:val="hy-AM"/>
        </w:rPr>
        <w:t>Հարությունյան</w:t>
      </w:r>
    </w:p>
    <w:p w14:paraId="070EF41C" w14:textId="62141ABF" w:rsidR="00EE5AE8" w:rsidRPr="0072063F" w:rsidRDefault="007E08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F36D52" w:rsidRPr="0072063F">
        <w:rPr>
          <w:rFonts w:ascii="GHEA Mariam" w:eastAsia="GHEA Mariam" w:hAnsi="GHEA Mariam" w:cs="GHEA Mariam"/>
          <w:sz w:val="24"/>
          <w:szCs w:val="24"/>
          <w:lang w:val="hy-AM"/>
        </w:rPr>
        <w:t xml:space="preserve"> </w:t>
      </w:r>
      <w:r w:rsidR="00F459B2">
        <w:rPr>
          <w:rFonts w:ascii="GHEA Mariam" w:eastAsia="GHEA Mariam" w:hAnsi="GHEA Mariam" w:cs="GHEA Mariam"/>
          <w:sz w:val="24"/>
          <w:szCs w:val="24"/>
          <w:lang w:val="hy-AM"/>
        </w:rPr>
        <w:t>Մ</w:t>
      </w:r>
      <w:r w:rsidR="00422501" w:rsidRPr="0072063F">
        <w:rPr>
          <w:rFonts w:ascii="GHEA Mariam" w:eastAsia="GHEA Mariam" w:hAnsi="GHEA Mariam" w:cs="GHEA Mariam"/>
          <w:sz w:val="24"/>
          <w:szCs w:val="24"/>
          <w:lang w:val="hy-AM"/>
        </w:rPr>
        <w:t>.</w:t>
      </w:r>
      <w:r w:rsidR="00F459B2">
        <w:rPr>
          <w:rFonts w:ascii="GHEA Mariam" w:eastAsia="GHEA Mariam" w:hAnsi="GHEA Mariam" w:cs="GHEA Mariam"/>
          <w:sz w:val="24"/>
          <w:szCs w:val="24"/>
          <w:lang w:val="hy-AM"/>
        </w:rPr>
        <w:t>Արղամանյան</w:t>
      </w:r>
    </w:p>
    <w:p w14:paraId="15C0791B" w14:textId="77777777" w:rsidR="005477D1" w:rsidRPr="0072063F" w:rsidRDefault="005477D1"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13F2BAF5" w14:textId="7FC46312" w:rsidR="005D4447" w:rsidRPr="0072063F" w:rsidRDefault="0041093F" w:rsidP="00551F85">
      <w:pPr>
        <w:tabs>
          <w:tab w:val="left" w:pos="0"/>
          <w:tab w:val="left" w:pos="142"/>
        </w:tabs>
        <w:ind w:leftChars="0" w:firstLineChars="0" w:firstLine="0"/>
        <w:jc w:val="center"/>
        <w:rPr>
          <w:rFonts w:ascii="GHEA Mariam" w:eastAsia="GHEA Mariam" w:hAnsi="GHEA Mariam" w:cs="GHEA Mariam"/>
          <w:sz w:val="24"/>
          <w:szCs w:val="24"/>
          <w:lang w:val="hy-AM"/>
        </w:rPr>
      </w:pPr>
      <w:r w:rsidRPr="00AD0DB7">
        <w:rPr>
          <w:rFonts w:ascii="GHEA Mariam" w:eastAsia="GHEA Mariam" w:hAnsi="GHEA Mariam" w:cs="GHEA Mariam"/>
          <w:sz w:val="24"/>
          <w:szCs w:val="24"/>
          <w:lang w:val="hy-AM"/>
        </w:rPr>
        <w:t>14 մարտի</w:t>
      </w:r>
      <w:r w:rsidR="00A67E47"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20</w:t>
      </w:r>
      <w:r w:rsidR="00A138E2" w:rsidRPr="0072063F">
        <w:rPr>
          <w:rFonts w:ascii="GHEA Mariam" w:eastAsia="GHEA Mariam" w:hAnsi="GHEA Mariam" w:cs="GHEA Mariam"/>
          <w:sz w:val="24"/>
          <w:szCs w:val="24"/>
          <w:lang w:val="hy-AM"/>
        </w:rPr>
        <w:t>2</w:t>
      </w:r>
      <w:r w:rsidR="00C950B4">
        <w:rPr>
          <w:rFonts w:ascii="GHEA Mariam" w:eastAsia="GHEA Mariam" w:hAnsi="GHEA Mariam" w:cs="GHEA Mariam"/>
          <w:sz w:val="24"/>
          <w:szCs w:val="24"/>
          <w:lang w:val="hy-AM"/>
        </w:rPr>
        <w:t>5</w:t>
      </w:r>
      <w:r w:rsidR="00CE107D" w:rsidRPr="0072063F">
        <w:rPr>
          <w:rFonts w:ascii="GHEA Mariam" w:eastAsia="GHEA Mariam" w:hAnsi="GHEA Mariam" w:cs="GHEA Mariam"/>
          <w:sz w:val="24"/>
          <w:szCs w:val="24"/>
          <w:lang w:val="hy-AM"/>
        </w:rPr>
        <w:t xml:space="preserve"> թվական          </w:t>
      </w:r>
      <w:r w:rsidR="007E08D1"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421C99"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ք.Երևան</w:t>
      </w:r>
    </w:p>
    <w:p w14:paraId="61FAFAAE" w14:textId="77777777" w:rsidR="005D4447" w:rsidRPr="0072063F" w:rsidRDefault="005D4447" w:rsidP="00744375">
      <w:pPr>
        <w:tabs>
          <w:tab w:val="left" w:pos="0"/>
          <w:tab w:val="left" w:pos="142"/>
        </w:tabs>
        <w:spacing w:line="360" w:lineRule="auto"/>
        <w:ind w:leftChars="0" w:firstLineChars="0" w:firstLine="567"/>
        <w:jc w:val="both"/>
        <w:rPr>
          <w:rFonts w:ascii="GHEA Mariam" w:eastAsia="GHEA Mariam" w:hAnsi="GHEA Mariam" w:cs="GHEA Mariam"/>
          <w:sz w:val="24"/>
          <w:szCs w:val="24"/>
          <w:highlight w:val="yellow"/>
          <w:lang w:val="hy-AM"/>
        </w:rPr>
      </w:pPr>
    </w:p>
    <w:p w14:paraId="746FCF75" w14:textId="77777777" w:rsidR="00EE5AE8" w:rsidRPr="0072063F" w:rsidRDefault="00D3555F" w:rsidP="00551F85">
      <w:pPr>
        <w:tabs>
          <w:tab w:val="left" w:pos="0"/>
          <w:tab w:val="left" w:pos="142"/>
        </w:tabs>
        <w:ind w:leftChars="0" w:firstLineChars="0" w:firstLine="0"/>
        <w:jc w:val="center"/>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ՀՀ Վճռաբեկ դատարանի քրեական պալատը (այսուհետ՝ Վճռաբեկ</w:t>
      </w:r>
      <w:r w:rsidR="00C835FF" w:rsidRPr="0072063F">
        <w:rPr>
          <w:rFonts w:ascii="GHEA Mariam" w:eastAsia="GHEA Mariam" w:hAnsi="GHEA Mariam" w:cs="GHEA Mariam"/>
          <w:sz w:val="24"/>
          <w:szCs w:val="24"/>
          <w:lang w:val="hy-AM"/>
        </w:rPr>
        <w:t xml:space="preserve"> դ</w:t>
      </w:r>
      <w:r w:rsidR="005D4447" w:rsidRPr="0072063F">
        <w:rPr>
          <w:rFonts w:ascii="GHEA Mariam" w:eastAsia="GHEA Mariam" w:hAnsi="GHEA Mariam" w:cs="GHEA Mariam"/>
          <w:sz w:val="24"/>
          <w:szCs w:val="24"/>
          <w:lang w:val="hy-AM"/>
        </w:rPr>
        <w:t>ա</w:t>
      </w:r>
      <w:r w:rsidRPr="0072063F">
        <w:rPr>
          <w:rFonts w:ascii="GHEA Mariam" w:eastAsia="GHEA Mariam" w:hAnsi="GHEA Mariam" w:cs="GHEA Mariam"/>
          <w:sz w:val="24"/>
          <w:szCs w:val="24"/>
          <w:lang w:val="hy-AM"/>
        </w:rPr>
        <w:t>տարան)</w:t>
      </w:r>
      <w:r w:rsidR="004F546D" w:rsidRPr="0072063F">
        <w:rPr>
          <w:rFonts w:ascii="GHEA Mariam" w:eastAsia="GHEA Mariam" w:hAnsi="GHEA Mariam" w:cs="GHEA Mariam"/>
          <w:sz w:val="24"/>
          <w:szCs w:val="24"/>
          <w:lang w:val="hy-AM"/>
        </w:rPr>
        <w:t>,</w:t>
      </w:r>
    </w:p>
    <w:p w14:paraId="0076AB14" w14:textId="77777777" w:rsidR="00EE5AE8" w:rsidRPr="0072063F" w:rsidRDefault="00EE5AE8" w:rsidP="00744375">
      <w:pPr>
        <w:tabs>
          <w:tab w:val="left" w:pos="0"/>
          <w:tab w:val="left" w:pos="142"/>
          <w:tab w:val="right" w:pos="9356"/>
        </w:tabs>
        <w:spacing w:line="360" w:lineRule="auto"/>
        <w:ind w:leftChars="0" w:firstLineChars="0" w:firstLine="567"/>
        <w:jc w:val="center"/>
        <w:rPr>
          <w:rFonts w:ascii="GHEA Mariam" w:eastAsia="GHEA Mariam" w:hAnsi="GHEA Mariam" w:cs="GHEA Mariam"/>
          <w:sz w:val="24"/>
          <w:szCs w:val="24"/>
          <w:lang w:val="hy-AM"/>
        </w:rPr>
      </w:pPr>
    </w:p>
    <w:p w14:paraId="638DBD36" w14:textId="77777777" w:rsidR="00EE5AE8"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նախագահությամբ`           Հ.ԱՍԱՏՐՅԱՆԻ</w:t>
      </w:r>
    </w:p>
    <w:p w14:paraId="4FA09B22" w14:textId="1427E1F8" w:rsidR="00EE5AE8"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մասնակցությամբ դատավորներ`       </w:t>
      </w:r>
      <w:r w:rsidR="00744375">
        <w:rPr>
          <w:rFonts w:ascii="GHEA Mariam" w:eastAsia="GHEA Mariam" w:hAnsi="GHEA Mariam" w:cs="GHEA Mariam"/>
          <w:sz w:val="24"/>
          <w:szCs w:val="24"/>
          <w:lang w:val="hy-AM"/>
        </w:rPr>
        <w:t xml:space="preserve"> </w:t>
      </w:r>
      <w:r w:rsidR="0072063F" w:rsidRPr="0072063F">
        <w:rPr>
          <w:rFonts w:ascii="GHEA Mariam" w:eastAsia="GHEA Mariam" w:hAnsi="GHEA Mariam" w:cs="GHEA Mariam"/>
          <w:sz w:val="24"/>
          <w:szCs w:val="24"/>
          <w:lang w:val="hy-AM"/>
        </w:rPr>
        <w:t>Ս</w:t>
      </w:r>
      <w:r w:rsidR="0072063F" w:rsidRPr="0072063F">
        <w:rPr>
          <w:rFonts w:ascii="Cambria Math" w:eastAsia="GHEA Mariam" w:hAnsi="Cambria Math" w:cs="Cambria Math"/>
          <w:sz w:val="24"/>
          <w:szCs w:val="24"/>
          <w:lang w:val="hy-AM"/>
        </w:rPr>
        <w:t>․</w:t>
      </w:r>
      <w:r w:rsidR="0072063F" w:rsidRPr="0072063F">
        <w:rPr>
          <w:rFonts w:ascii="GHEA Mariam" w:eastAsia="GHEA Mariam" w:hAnsi="GHEA Mariam" w:cs="GHEA Mariam"/>
          <w:sz w:val="24"/>
          <w:szCs w:val="24"/>
          <w:lang w:val="hy-AM"/>
        </w:rPr>
        <w:t>ԱՎԵՏԻՍՅԱՆ</w:t>
      </w:r>
      <w:r w:rsidR="0072063F">
        <w:rPr>
          <w:rFonts w:ascii="GHEA Mariam" w:eastAsia="GHEA Mariam" w:hAnsi="GHEA Mariam" w:cs="GHEA Mariam"/>
          <w:sz w:val="24"/>
          <w:szCs w:val="24"/>
          <w:lang w:val="hy-AM"/>
        </w:rPr>
        <w:t>Ի</w:t>
      </w:r>
      <w:r w:rsidRPr="0072063F">
        <w:rPr>
          <w:rFonts w:ascii="GHEA Mariam" w:eastAsia="GHEA Mariam" w:hAnsi="GHEA Mariam" w:cs="GHEA Mariam"/>
          <w:sz w:val="24"/>
          <w:szCs w:val="24"/>
          <w:lang w:val="hy-AM"/>
        </w:rPr>
        <w:t xml:space="preserve"> </w:t>
      </w:r>
      <w:r w:rsidR="00A12E8B" w:rsidRPr="0072063F">
        <w:rPr>
          <w:rFonts w:ascii="GHEA Mariam" w:eastAsia="GHEA Mariam" w:hAnsi="GHEA Mariam" w:cs="GHEA Mariam"/>
          <w:sz w:val="24"/>
          <w:szCs w:val="24"/>
          <w:lang w:val="hy-AM"/>
        </w:rPr>
        <w:t>Հ</w:t>
      </w:r>
      <w:r w:rsidRPr="0072063F">
        <w:rPr>
          <w:rFonts w:ascii="GHEA Mariam" w:eastAsia="GHEA Mariam" w:hAnsi="GHEA Mariam" w:cs="GHEA Mariam"/>
          <w:sz w:val="24"/>
          <w:szCs w:val="24"/>
          <w:lang w:val="hy-AM"/>
        </w:rPr>
        <w:t>.</w:t>
      </w:r>
      <w:r w:rsidR="00A12E8B" w:rsidRPr="0072063F">
        <w:rPr>
          <w:rFonts w:ascii="GHEA Mariam" w:eastAsia="GHEA Mariam" w:hAnsi="GHEA Mariam" w:cs="GHEA Mariam"/>
          <w:sz w:val="24"/>
          <w:szCs w:val="24"/>
          <w:lang w:val="hy-AM"/>
        </w:rPr>
        <w:t>ԳՐԻԳՈՐ</w:t>
      </w:r>
      <w:r w:rsidRPr="0072063F">
        <w:rPr>
          <w:rFonts w:ascii="GHEA Mariam" w:eastAsia="GHEA Mariam" w:hAnsi="GHEA Mariam" w:cs="GHEA Mariam"/>
          <w:sz w:val="24"/>
          <w:szCs w:val="24"/>
          <w:lang w:val="hy-AM"/>
        </w:rPr>
        <w:t>ՅԱՆԻ</w:t>
      </w:r>
    </w:p>
    <w:p w14:paraId="56B665EC" w14:textId="7E3DCE9A" w:rsidR="00076CE4"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Լ.ԹԱԴԵՎՈՍՅԱՆԻ</w:t>
      </w:r>
    </w:p>
    <w:p w14:paraId="242BE787" w14:textId="435DEA01" w:rsidR="00C950B4" w:rsidRPr="0072063F" w:rsidRDefault="00C950B4"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C950B4">
        <w:rPr>
          <w:rFonts w:ascii="GHEA Mariam" w:eastAsia="GHEA Mariam" w:hAnsi="GHEA Mariam" w:cs="GHEA Mariam"/>
          <w:sz w:val="24"/>
          <w:szCs w:val="24"/>
          <w:lang w:val="hy-AM"/>
        </w:rPr>
        <w:t>Ա.ՊՈՂՈՍՅԱՆԻ</w:t>
      </w:r>
    </w:p>
    <w:p w14:paraId="3DDBDFDB" w14:textId="77777777" w:rsidR="0072063F" w:rsidRDefault="0072063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p>
    <w:p w14:paraId="75FAFC8F" w14:textId="19512205" w:rsidR="00EE5AE8" w:rsidRPr="0072063F" w:rsidRDefault="00D3555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գրավոր ընթացակարգով քննության առնելով</w:t>
      </w:r>
      <w:r w:rsidR="00894BB6" w:rsidRPr="0072063F">
        <w:rPr>
          <w:rFonts w:ascii="GHEA Mariam" w:eastAsia="GHEA Mariam" w:hAnsi="GHEA Mariam" w:cs="GHEA Mariam"/>
          <w:sz w:val="24"/>
          <w:szCs w:val="24"/>
          <w:lang w:val="hy-AM"/>
        </w:rPr>
        <w:t xml:space="preserve"> </w:t>
      </w:r>
      <w:r w:rsidR="00F459B2">
        <w:rPr>
          <w:rFonts w:ascii="GHEA Mariam" w:eastAsia="GHEA Mariam" w:hAnsi="GHEA Mariam" w:cs="GHEA Mariam"/>
          <w:sz w:val="24"/>
          <w:szCs w:val="24"/>
          <w:lang w:val="hy-AM"/>
        </w:rPr>
        <w:t xml:space="preserve">մեղադրյալներ </w:t>
      </w:r>
      <w:r w:rsidR="00F459B2" w:rsidRPr="00F459B2">
        <w:rPr>
          <w:rFonts w:ascii="GHEA Mariam" w:eastAsia="GHEA Mariam" w:hAnsi="GHEA Mariam" w:cs="GHEA Mariam"/>
          <w:sz w:val="24"/>
          <w:szCs w:val="24"/>
          <w:lang w:val="hy-AM"/>
        </w:rPr>
        <w:t>Անդրանիկ Սերգեյի Ազատյանի</w:t>
      </w:r>
      <w:r w:rsidR="00F459B2">
        <w:rPr>
          <w:rFonts w:ascii="GHEA Mariam" w:eastAsia="GHEA Mariam" w:hAnsi="GHEA Mariam" w:cs="GHEA Mariam"/>
          <w:sz w:val="24"/>
          <w:szCs w:val="24"/>
          <w:lang w:val="hy-AM"/>
        </w:rPr>
        <w:t xml:space="preserve"> և </w:t>
      </w:r>
      <w:r w:rsidR="00F459B2" w:rsidRPr="00F459B2">
        <w:rPr>
          <w:rFonts w:ascii="GHEA Mariam" w:eastAsia="GHEA Mariam" w:hAnsi="GHEA Mariam" w:cs="GHEA Mariam"/>
          <w:sz w:val="24"/>
          <w:szCs w:val="24"/>
          <w:lang w:val="hy-AM"/>
        </w:rPr>
        <w:t>Արտաշ Ստյոպայի Պողոսյանի</w:t>
      </w:r>
      <w:r w:rsidR="006F0B6E" w:rsidRPr="0072063F">
        <w:rPr>
          <w:rFonts w:ascii="GHEA Mariam" w:eastAsia="GHEA Mariam" w:hAnsi="GHEA Mariam" w:cs="GHEA Mariam"/>
          <w:sz w:val="24"/>
          <w:szCs w:val="24"/>
          <w:lang w:val="hy-AM"/>
        </w:rPr>
        <w:t xml:space="preserve"> </w:t>
      </w:r>
      <w:r w:rsidR="00F251B1" w:rsidRPr="0072063F">
        <w:rPr>
          <w:rFonts w:ascii="GHEA Mariam" w:eastAsia="GHEA Mariam" w:hAnsi="GHEA Mariam" w:cs="GHEA Mariam"/>
          <w:sz w:val="24"/>
          <w:szCs w:val="24"/>
          <w:lang w:val="hy-AM"/>
        </w:rPr>
        <w:t xml:space="preserve">վերաբերյալ ՀՀ վերաքննիչ քրեական դատարանի՝ </w:t>
      </w:r>
      <w:r w:rsidR="001F27ED" w:rsidRPr="0072063F">
        <w:rPr>
          <w:rFonts w:ascii="GHEA Mariam" w:eastAsia="GHEA Mariam" w:hAnsi="GHEA Mariam" w:cs="GHEA Mariam"/>
          <w:sz w:val="24"/>
          <w:szCs w:val="24"/>
          <w:lang w:val="hy-AM"/>
        </w:rPr>
        <w:t>202</w:t>
      </w:r>
      <w:r w:rsidR="00F459B2">
        <w:rPr>
          <w:rFonts w:ascii="GHEA Mariam" w:eastAsia="GHEA Mariam" w:hAnsi="GHEA Mariam" w:cs="GHEA Mariam"/>
          <w:sz w:val="24"/>
          <w:szCs w:val="24"/>
          <w:lang w:val="hy-AM"/>
        </w:rPr>
        <w:t>4</w:t>
      </w:r>
      <w:r w:rsidR="001F27ED" w:rsidRPr="0072063F">
        <w:rPr>
          <w:rFonts w:ascii="GHEA Mariam" w:eastAsia="GHEA Mariam" w:hAnsi="GHEA Mariam" w:cs="GHEA Mariam"/>
          <w:sz w:val="24"/>
          <w:szCs w:val="24"/>
          <w:lang w:val="hy-AM"/>
        </w:rPr>
        <w:t xml:space="preserve"> թվականի </w:t>
      </w:r>
      <w:r w:rsidR="00F459B2">
        <w:rPr>
          <w:rFonts w:ascii="GHEA Mariam" w:eastAsia="GHEA Mariam" w:hAnsi="GHEA Mariam" w:cs="GHEA Mariam"/>
          <w:sz w:val="24"/>
          <w:szCs w:val="24"/>
          <w:lang w:val="hy-AM"/>
        </w:rPr>
        <w:t>հուլիսի 16</w:t>
      </w:r>
      <w:r w:rsidR="001F27ED" w:rsidRPr="0072063F">
        <w:rPr>
          <w:rFonts w:ascii="GHEA Mariam" w:eastAsia="GHEA Mariam" w:hAnsi="GHEA Mariam" w:cs="GHEA Mariam"/>
          <w:sz w:val="24"/>
          <w:szCs w:val="24"/>
          <w:lang w:val="hy-AM"/>
        </w:rPr>
        <w:t xml:space="preserve">-ի </w:t>
      </w:r>
      <w:r w:rsidR="00F251B1" w:rsidRPr="0072063F">
        <w:rPr>
          <w:rFonts w:ascii="GHEA Mariam" w:eastAsia="GHEA Mariam" w:hAnsi="GHEA Mariam" w:cs="GHEA Mariam"/>
          <w:sz w:val="24"/>
          <w:szCs w:val="24"/>
          <w:lang w:val="hy-AM"/>
        </w:rPr>
        <w:t>որոշման դեմ ՀՀ գլխավոր դատախազ</w:t>
      </w:r>
      <w:r w:rsidR="00C950B4">
        <w:rPr>
          <w:rFonts w:ascii="GHEA Mariam" w:eastAsia="GHEA Mariam" w:hAnsi="GHEA Mariam" w:cs="GHEA Mariam"/>
          <w:sz w:val="24"/>
          <w:szCs w:val="24"/>
          <w:lang w:val="hy-AM"/>
        </w:rPr>
        <w:t>ի տեղակալ Ա</w:t>
      </w:r>
      <w:r w:rsidR="00C950B4" w:rsidRPr="00C950B4">
        <w:rPr>
          <w:rFonts w:ascii="GHEA Mariam" w:eastAsia="GHEA Mariam" w:hAnsi="GHEA Mariam" w:cs="GHEA Mariam"/>
          <w:sz w:val="24"/>
          <w:szCs w:val="24"/>
          <w:lang w:val="hy-AM"/>
        </w:rPr>
        <w:t>.</w:t>
      </w:r>
      <w:r w:rsidR="00C950B4">
        <w:rPr>
          <w:rFonts w:ascii="GHEA Mariam" w:eastAsia="GHEA Mariam" w:hAnsi="GHEA Mariam" w:cs="GHEA Mariam"/>
          <w:sz w:val="24"/>
          <w:szCs w:val="24"/>
          <w:lang w:val="hy-AM"/>
        </w:rPr>
        <w:t>Պողոսյանի</w:t>
      </w:r>
      <w:r w:rsidR="00641EAA"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վճռաբեկ բողոքը,</w:t>
      </w:r>
    </w:p>
    <w:p w14:paraId="6F17DFFD" w14:textId="2EF3105A" w:rsidR="00F86F50" w:rsidRPr="0072063F" w:rsidRDefault="00F86F50"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p>
    <w:p w14:paraId="1C3ADFF2" w14:textId="3B4F70E6" w:rsidR="00EE5AE8" w:rsidRPr="0072063F" w:rsidRDefault="00D3555F" w:rsidP="00551F85">
      <w:pPr>
        <w:pBdr>
          <w:top w:val="nil"/>
          <w:left w:val="nil"/>
          <w:bottom w:val="nil"/>
          <w:right w:val="nil"/>
          <w:between w:val="nil"/>
        </w:pBdr>
        <w:tabs>
          <w:tab w:val="left" w:pos="0"/>
          <w:tab w:val="left" w:pos="142"/>
        </w:tabs>
        <w:spacing w:line="360" w:lineRule="auto"/>
        <w:ind w:leftChars="0" w:firstLineChars="0" w:firstLine="0"/>
        <w:jc w:val="center"/>
        <w:rPr>
          <w:rFonts w:ascii="GHEA Mariam" w:eastAsia="GHEA Mariam" w:hAnsi="GHEA Mariam" w:cs="GHEA Mariam"/>
          <w:b/>
          <w:sz w:val="24"/>
          <w:szCs w:val="24"/>
          <w:lang w:val="hy-AM"/>
        </w:rPr>
      </w:pPr>
      <w:r w:rsidRPr="0072063F">
        <w:rPr>
          <w:rFonts w:ascii="GHEA Mariam" w:eastAsia="GHEA Mariam" w:hAnsi="GHEA Mariam" w:cs="GHEA Mariam"/>
          <w:b/>
          <w:sz w:val="24"/>
          <w:szCs w:val="24"/>
          <w:lang w:val="hy-AM"/>
        </w:rPr>
        <w:lastRenderedPageBreak/>
        <w:t>Պ Ա Ր Զ Ե Ց</w:t>
      </w:r>
    </w:p>
    <w:p w14:paraId="2ADBA0CD" w14:textId="77777777" w:rsidR="004C0E2D" w:rsidRPr="0072063F" w:rsidRDefault="004C0E2D" w:rsidP="000F6516">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p>
    <w:p w14:paraId="4545BF27" w14:textId="7734422D" w:rsidR="00EE5AE8" w:rsidRPr="0072063F" w:rsidRDefault="00E40904"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t>Վարույթ</w:t>
      </w:r>
      <w:r w:rsidR="00D3555F" w:rsidRPr="0072063F">
        <w:rPr>
          <w:rFonts w:ascii="GHEA Mariam" w:eastAsia="GHEA Mariam" w:hAnsi="GHEA Mariam" w:cs="GHEA Mariam"/>
          <w:b/>
          <w:sz w:val="24"/>
          <w:szCs w:val="24"/>
          <w:u w:val="single"/>
          <w:lang w:val="hy-AM"/>
        </w:rPr>
        <w:t>ի դատավարական նախապատմությունը.</w:t>
      </w:r>
    </w:p>
    <w:p w14:paraId="7DEB4114" w14:textId="77777777" w:rsidR="0074135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1.</w:t>
      </w:r>
      <w:r w:rsidR="002962B8" w:rsidRPr="0072063F">
        <w:rPr>
          <w:rFonts w:ascii="GHEA Mariam" w:eastAsia="GHEA Mariam" w:hAnsi="GHEA Mariam" w:cs="GHEA Mariam"/>
          <w:sz w:val="24"/>
          <w:szCs w:val="24"/>
          <w:lang w:val="hy-AM"/>
        </w:rPr>
        <w:t xml:space="preserve"> </w:t>
      </w:r>
      <w:r w:rsidR="00F459B2">
        <w:rPr>
          <w:rFonts w:ascii="GHEA Mariam" w:eastAsia="GHEA Mariam" w:hAnsi="GHEA Mariam" w:cs="GHEA Mariam"/>
          <w:sz w:val="24"/>
          <w:szCs w:val="24"/>
          <w:lang w:val="hy-AM"/>
        </w:rPr>
        <w:t xml:space="preserve">2023 թվականի մարտի 29-ին ՀՀ քննչական կոմիտեի Երևան քաղաքի քննչական վարչության Արաբկիր վարչական շրջանի քննչական բաժնում ՀՀ քրեական օրենսգրքի 393-րդ հոդվածի 2-րդ մասի 1-ին և 2-րդ կետերի, 396–րդ հոդվածի 1-ին մասի հատկանիշներով նախաձեռնվել է թիվ </w:t>
      </w:r>
      <w:r w:rsidR="0074135F">
        <w:rPr>
          <w:rFonts w:ascii="GHEA Mariam" w:eastAsia="GHEA Mariam" w:hAnsi="GHEA Mariam" w:cs="GHEA Mariam"/>
          <w:sz w:val="24"/>
          <w:szCs w:val="24"/>
          <w:lang w:val="hy-AM"/>
        </w:rPr>
        <w:t>14161323 քրեական վարույթը։</w:t>
      </w:r>
    </w:p>
    <w:p w14:paraId="49263E1D" w14:textId="2D86BAD1" w:rsidR="00F459B2" w:rsidRDefault="0074135F"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2023 թվականի մարտի 29-ին Անդրանիկ Սերգեյի Ազատյանը և Արտաշ Ստյոպայի Պողոսյանը ձերբակալվել </w:t>
      </w:r>
      <w:r w:rsidR="0041093F">
        <w:rPr>
          <w:rFonts w:ascii="GHEA Mariam" w:eastAsia="GHEA Mariam" w:hAnsi="GHEA Mariam" w:cs="GHEA Mariam"/>
          <w:sz w:val="24"/>
          <w:szCs w:val="24"/>
          <w:lang w:val="hy-AM"/>
        </w:rPr>
        <w:t>են</w:t>
      </w:r>
      <w:r>
        <w:rPr>
          <w:rFonts w:ascii="GHEA Mariam" w:eastAsia="GHEA Mariam" w:hAnsi="GHEA Mariam" w:cs="GHEA Mariam"/>
          <w:sz w:val="24"/>
          <w:szCs w:val="24"/>
          <w:lang w:val="hy-AM"/>
        </w:rPr>
        <w:t>։</w:t>
      </w:r>
      <w:r w:rsidR="00F459B2">
        <w:rPr>
          <w:rFonts w:ascii="GHEA Mariam" w:eastAsia="GHEA Mariam" w:hAnsi="GHEA Mariam" w:cs="GHEA Mariam"/>
          <w:sz w:val="24"/>
          <w:szCs w:val="24"/>
          <w:lang w:val="hy-AM"/>
        </w:rPr>
        <w:t xml:space="preserve"> </w:t>
      </w:r>
    </w:p>
    <w:p w14:paraId="6DB7E855" w14:textId="79837384" w:rsidR="00F459B2" w:rsidRDefault="0074135F"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2023 թվականի մարտի 30-ին Ա</w:t>
      </w:r>
      <w:r w:rsidRPr="0074135F">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Ազատյանի նկատմամբ ՀՀ քրեական օրենսգրքի 393-րդ հոդվածի 2-րդ մասի 1-ին և 2-րդ կետերով հարուցվել է հանրային քրեական հետապնդում և </w:t>
      </w:r>
      <w:r w:rsidR="0023206C">
        <w:rPr>
          <w:rFonts w:ascii="GHEA Mariam" w:eastAsia="GHEA Mariam" w:hAnsi="GHEA Mariam" w:cs="GHEA Mariam"/>
          <w:sz w:val="24"/>
          <w:szCs w:val="24"/>
          <w:lang w:val="hy-AM"/>
        </w:rPr>
        <w:t xml:space="preserve">2023 թվականի մարտի 31-ին </w:t>
      </w:r>
      <w:r>
        <w:rPr>
          <w:rFonts w:ascii="GHEA Mariam" w:eastAsia="GHEA Mariam" w:hAnsi="GHEA Mariam" w:cs="GHEA Mariam"/>
          <w:sz w:val="24"/>
          <w:szCs w:val="24"/>
          <w:lang w:val="hy-AM"/>
        </w:rPr>
        <w:t>նրան մեղադրանք է ներկայացվել։</w:t>
      </w:r>
    </w:p>
    <w:p w14:paraId="1C1F218A" w14:textId="715D7DA2" w:rsidR="0074135F" w:rsidRDefault="0023206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2023 թվականի մարտի 30-ին Ա</w:t>
      </w:r>
      <w:r w:rsidRPr="0074135F">
        <w:rPr>
          <w:rFonts w:ascii="GHEA Mariam" w:eastAsia="GHEA Mariam" w:hAnsi="GHEA Mariam" w:cs="GHEA Mariam"/>
          <w:sz w:val="24"/>
          <w:szCs w:val="24"/>
          <w:lang w:val="hy-AM"/>
        </w:rPr>
        <w:t>.</w:t>
      </w:r>
      <w:r>
        <w:rPr>
          <w:rFonts w:ascii="GHEA Mariam" w:eastAsia="GHEA Mariam" w:hAnsi="GHEA Mariam" w:cs="GHEA Mariam"/>
          <w:sz w:val="24"/>
          <w:szCs w:val="24"/>
          <w:lang w:val="hy-AM"/>
        </w:rPr>
        <w:t>Պողոսյանի նկատմամբ ՀՀ քրեական օրենսգրքի 393-րդ հոդվածի 2-րդ մասի 1-ին և 2-րդ կետերով հարուցվել է հանրային քրեական հետապնդում և 2023 թվականի մարտի 31-ին նրան մեղադրանք է ներկայացվել։</w:t>
      </w:r>
    </w:p>
    <w:p w14:paraId="48F0F08F" w14:textId="24B9BE11" w:rsidR="0023206C" w:rsidRDefault="0023206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Երևան քաղաքի առաջին ատյանի </w:t>
      </w:r>
      <w:r w:rsidRPr="0072063F">
        <w:rPr>
          <w:rFonts w:ascii="GHEA Mariam" w:eastAsia="GHEA Mariam" w:hAnsi="GHEA Mariam" w:cs="GHEA Mariam"/>
          <w:sz w:val="24"/>
          <w:szCs w:val="24"/>
          <w:lang w:val="hy-AM"/>
        </w:rPr>
        <w:t xml:space="preserve">ընդհանուր իրավասության </w:t>
      </w:r>
      <w:r>
        <w:rPr>
          <w:rFonts w:ascii="GHEA Mariam" w:eastAsia="GHEA Mariam" w:hAnsi="GHEA Mariam" w:cs="GHEA Mariam"/>
          <w:sz w:val="24"/>
          <w:szCs w:val="24"/>
          <w:lang w:val="hy-AM"/>
        </w:rPr>
        <w:t xml:space="preserve">քրեական </w:t>
      </w:r>
      <w:r w:rsidRPr="0072063F">
        <w:rPr>
          <w:rFonts w:ascii="GHEA Mariam" w:eastAsia="GHEA Mariam" w:hAnsi="GHEA Mariam" w:cs="GHEA Mariam"/>
          <w:sz w:val="24"/>
          <w:szCs w:val="24"/>
          <w:lang w:val="hy-AM"/>
        </w:rPr>
        <w:t>դատարան</w:t>
      </w:r>
      <w:r>
        <w:rPr>
          <w:rFonts w:ascii="GHEA Mariam" w:eastAsia="GHEA Mariam" w:hAnsi="GHEA Mariam" w:cs="GHEA Mariam"/>
          <w:sz w:val="24"/>
          <w:szCs w:val="24"/>
          <w:lang w:val="hy-AM"/>
        </w:rPr>
        <w:t xml:space="preserve">ի </w:t>
      </w:r>
      <w:r w:rsidRPr="0072063F">
        <w:rPr>
          <w:rFonts w:ascii="GHEA Mariam" w:eastAsia="GHEA Mariam" w:hAnsi="GHEA Mariam" w:cs="GHEA Mariam"/>
          <w:sz w:val="24"/>
          <w:szCs w:val="24"/>
          <w:lang w:val="hy-AM"/>
        </w:rPr>
        <w:t>(այսուհետ՝ նաև Առաջին ատյանի դատարան)</w:t>
      </w:r>
      <w:r>
        <w:rPr>
          <w:rFonts w:ascii="GHEA Mariam" w:eastAsia="GHEA Mariam" w:hAnsi="GHEA Mariam" w:cs="GHEA Mariam"/>
          <w:sz w:val="24"/>
          <w:szCs w:val="24"/>
          <w:lang w:val="hy-AM"/>
        </w:rPr>
        <w:t>՝ 2023 թվականի մարտի 31-ի որոշմամբ մեղադրյալ Ա</w:t>
      </w:r>
      <w:r w:rsidRPr="0023206C">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Ազատյանի նկատմամբ որպես խափանման միջոց է կիրառվել կալանավորում՝ 2 </w:t>
      </w:r>
      <w:r w:rsidRPr="0023206C">
        <w:rPr>
          <w:rFonts w:ascii="GHEA Mariam" w:eastAsia="GHEA Mariam" w:hAnsi="GHEA Mariam" w:cs="GHEA Mariam"/>
          <w:sz w:val="24"/>
          <w:szCs w:val="24"/>
          <w:lang w:val="hy-AM"/>
        </w:rPr>
        <w:t>(</w:t>
      </w:r>
      <w:r>
        <w:rPr>
          <w:rFonts w:ascii="GHEA Mariam" w:eastAsia="GHEA Mariam" w:hAnsi="GHEA Mariam" w:cs="GHEA Mariam"/>
          <w:sz w:val="24"/>
          <w:szCs w:val="24"/>
          <w:lang w:val="hy-AM"/>
        </w:rPr>
        <w:t>երկու) ամիս ժամկետով։</w:t>
      </w:r>
    </w:p>
    <w:p w14:paraId="70F265AE" w14:textId="04BD595D" w:rsidR="0023206C" w:rsidRDefault="0023206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Առաջին ատյանի դատարանի՝ 2023 թվականի ապրիլի 1-ի որոշմամբ մեղադրյալ Ա</w:t>
      </w:r>
      <w:r w:rsidRPr="0023206C">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Պողոսյանի նկատմամբ որպես խափանման միջոց է կիրառվել կալանավորում՝ 2 </w:t>
      </w:r>
      <w:r w:rsidRPr="0023206C">
        <w:rPr>
          <w:rFonts w:ascii="GHEA Mariam" w:eastAsia="GHEA Mariam" w:hAnsi="GHEA Mariam" w:cs="GHEA Mariam"/>
          <w:sz w:val="24"/>
          <w:szCs w:val="24"/>
          <w:lang w:val="hy-AM"/>
        </w:rPr>
        <w:t>(</w:t>
      </w:r>
      <w:r>
        <w:rPr>
          <w:rFonts w:ascii="GHEA Mariam" w:eastAsia="GHEA Mariam" w:hAnsi="GHEA Mariam" w:cs="GHEA Mariam"/>
          <w:sz w:val="24"/>
          <w:szCs w:val="24"/>
          <w:lang w:val="hy-AM"/>
        </w:rPr>
        <w:t>երկու) ամիս ժամկետով։</w:t>
      </w:r>
    </w:p>
    <w:p w14:paraId="6476BA59" w14:textId="40591AF6" w:rsidR="0023206C" w:rsidRDefault="00224FC4"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Առաջին ատյանի դատարանի՝ 2023 թվականի մայիսի 25-ի որոշմամբ մեղադրյալ Ա</w:t>
      </w:r>
      <w:r w:rsidRPr="00224FC4">
        <w:rPr>
          <w:rFonts w:ascii="GHEA Mariam" w:eastAsia="GHEA Mariam" w:hAnsi="GHEA Mariam" w:cs="GHEA Mariam"/>
          <w:sz w:val="24"/>
          <w:szCs w:val="24"/>
          <w:lang w:val="hy-AM"/>
        </w:rPr>
        <w:t>.</w:t>
      </w:r>
      <w:r>
        <w:rPr>
          <w:rFonts w:ascii="GHEA Mariam" w:eastAsia="GHEA Mariam" w:hAnsi="GHEA Mariam" w:cs="GHEA Mariam"/>
          <w:sz w:val="24"/>
          <w:szCs w:val="24"/>
          <w:lang w:val="hy-AM"/>
        </w:rPr>
        <w:t>Ազատյանի</w:t>
      </w:r>
      <w:r w:rsidR="003565AE">
        <w:rPr>
          <w:rFonts w:ascii="GHEA Mariam" w:eastAsia="GHEA Mariam" w:hAnsi="GHEA Mariam" w:cs="GHEA Mariam"/>
          <w:sz w:val="24"/>
          <w:szCs w:val="24"/>
          <w:lang w:val="hy-AM"/>
        </w:rPr>
        <w:t xml:space="preserve"> նկատմամբ որպես խափանման միջոց է կիրառվել տնային կալանք՝ 2 </w:t>
      </w:r>
      <w:r w:rsidR="003565AE" w:rsidRPr="003565AE">
        <w:rPr>
          <w:rFonts w:ascii="GHEA Mariam" w:eastAsia="GHEA Mariam" w:hAnsi="GHEA Mariam" w:cs="GHEA Mariam"/>
          <w:sz w:val="24"/>
          <w:szCs w:val="24"/>
          <w:lang w:val="hy-AM"/>
        </w:rPr>
        <w:t>(</w:t>
      </w:r>
      <w:r w:rsidR="003565AE">
        <w:rPr>
          <w:rFonts w:ascii="GHEA Mariam" w:eastAsia="GHEA Mariam" w:hAnsi="GHEA Mariam" w:cs="GHEA Mariam"/>
          <w:sz w:val="24"/>
          <w:szCs w:val="24"/>
          <w:lang w:val="hy-AM"/>
        </w:rPr>
        <w:t>երկու) ամիս ժամկետով։</w:t>
      </w:r>
    </w:p>
    <w:p w14:paraId="143A6ADC" w14:textId="6095C577" w:rsidR="003565AE" w:rsidRDefault="003565AE" w:rsidP="003565AE">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Առաջին ատյանի դատարանի՝ 2023 թվականի մայիսի 25-ի որոշմամբ մեղադրյալ Ա</w:t>
      </w:r>
      <w:r w:rsidRPr="00224FC4">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Պողոսյանի նկատմամբ որպես խափանման միջոց է կիրառվել տնային կալանք՝ 2 </w:t>
      </w:r>
      <w:r w:rsidRPr="003565AE">
        <w:rPr>
          <w:rFonts w:ascii="GHEA Mariam" w:eastAsia="GHEA Mariam" w:hAnsi="GHEA Mariam" w:cs="GHEA Mariam"/>
          <w:sz w:val="24"/>
          <w:szCs w:val="24"/>
          <w:lang w:val="hy-AM"/>
        </w:rPr>
        <w:t>(</w:t>
      </w:r>
      <w:r>
        <w:rPr>
          <w:rFonts w:ascii="GHEA Mariam" w:eastAsia="GHEA Mariam" w:hAnsi="GHEA Mariam" w:cs="GHEA Mariam"/>
          <w:sz w:val="24"/>
          <w:szCs w:val="24"/>
          <w:lang w:val="hy-AM"/>
        </w:rPr>
        <w:t>երկու) ամիս ժամկետով, և բացակայելու արգելք։</w:t>
      </w:r>
    </w:p>
    <w:p w14:paraId="65A8914F" w14:textId="693E3867" w:rsidR="00DA4A3B" w:rsidRDefault="00DA4A3B" w:rsidP="00DA4A3B">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2023 թվականի օգոստոսի 9-ին Ա</w:t>
      </w:r>
      <w:r w:rsidRPr="0074135F">
        <w:rPr>
          <w:rFonts w:ascii="GHEA Mariam" w:eastAsia="GHEA Mariam" w:hAnsi="GHEA Mariam" w:cs="GHEA Mariam"/>
          <w:sz w:val="24"/>
          <w:szCs w:val="24"/>
          <w:lang w:val="hy-AM"/>
        </w:rPr>
        <w:t>.</w:t>
      </w:r>
      <w:r>
        <w:rPr>
          <w:rFonts w:ascii="GHEA Mariam" w:eastAsia="GHEA Mariam" w:hAnsi="GHEA Mariam" w:cs="GHEA Mariam"/>
          <w:sz w:val="24"/>
          <w:szCs w:val="24"/>
          <w:lang w:val="hy-AM"/>
        </w:rPr>
        <w:t>Ազատյանի նկատմամբ ՀՀ քրեական օրենսգրքի 393-րդ հոդվածի 2-րդ մասի 1-ին, 2-րդ և 3-րդ կետերով հարուցվել է նոր հանրային քրեական հետապնդում և 2023 թվականի օգոստոսի 10-ին նրան մեղադրանք է ներկայացվել։</w:t>
      </w:r>
    </w:p>
    <w:p w14:paraId="695F7FDE" w14:textId="158EC867" w:rsidR="003565AE" w:rsidRDefault="00DA4A3B" w:rsidP="003565AE">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2023 թվականի օգոստոսի 9-ին Ա</w:t>
      </w:r>
      <w:r w:rsidRPr="0074135F">
        <w:rPr>
          <w:rFonts w:ascii="GHEA Mariam" w:eastAsia="GHEA Mariam" w:hAnsi="GHEA Mariam" w:cs="GHEA Mariam"/>
          <w:sz w:val="24"/>
          <w:szCs w:val="24"/>
          <w:lang w:val="hy-AM"/>
        </w:rPr>
        <w:t>.</w:t>
      </w:r>
      <w:r>
        <w:rPr>
          <w:rFonts w:ascii="GHEA Mariam" w:eastAsia="GHEA Mariam" w:hAnsi="GHEA Mariam" w:cs="GHEA Mariam"/>
          <w:sz w:val="24"/>
          <w:szCs w:val="24"/>
          <w:lang w:val="hy-AM"/>
        </w:rPr>
        <w:t>Պողոսյանի նկատմամբ ՀՀ քրեական օրենսգրքի 393-րդ հոդվածի 2-րդ մասի 1-ին, 2-րդ և 3-րդ կետերով հարուցվել է նոր հանրային քրեական հետապնդում և 2023 թվականի օգոստոսի 10-ին նրան մեղադրանք է ներկայացվել։</w:t>
      </w:r>
    </w:p>
    <w:p w14:paraId="0336B231" w14:textId="01BE03ED" w:rsidR="00DA4A3B" w:rsidRDefault="00F0732E" w:rsidP="003565AE">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Նախաքննության մարմնի՝ 2023 թվականի օգոստոսի 10-ի որոշմամբ թիվ 14161323 քրեական վարույթից անջատվել</w:t>
      </w:r>
      <w:r w:rsidRPr="00F0732E">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է</w:t>
      </w:r>
      <w:r w:rsidRPr="00F0732E">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մաս, որին շնորհվել է 14847123 համարը։</w:t>
      </w:r>
    </w:p>
    <w:p w14:paraId="3234D0A5" w14:textId="40CF37B2" w:rsidR="009414C8" w:rsidRPr="009414C8" w:rsidRDefault="009414C8" w:rsidP="003565AE">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Արաբկիր և Քանաքեռ–Զեյթուն վարչական շրջանների դատախազության դատախազ Ա</w:t>
      </w:r>
      <w:r w:rsidRPr="009414C8">
        <w:rPr>
          <w:rFonts w:ascii="GHEA Mariam" w:eastAsia="GHEA Mariam" w:hAnsi="GHEA Mariam" w:cs="GHEA Mariam"/>
          <w:sz w:val="24"/>
          <w:szCs w:val="24"/>
          <w:lang w:val="hy-AM"/>
        </w:rPr>
        <w:t>.</w:t>
      </w:r>
      <w:r>
        <w:rPr>
          <w:rFonts w:ascii="GHEA Mariam" w:eastAsia="GHEA Mariam" w:hAnsi="GHEA Mariam" w:cs="GHEA Mariam"/>
          <w:sz w:val="24"/>
          <w:szCs w:val="24"/>
          <w:lang w:val="hy-AM"/>
        </w:rPr>
        <w:t>Ավդալյանի՝ 2023 թվականի օգոստոսի 22–ի որոշմամբ մեղադրյալ Ա</w:t>
      </w:r>
      <w:r w:rsidRPr="009414C8">
        <w:rPr>
          <w:rFonts w:ascii="GHEA Mariam" w:eastAsia="GHEA Mariam" w:hAnsi="GHEA Mariam" w:cs="GHEA Mariam"/>
          <w:sz w:val="24"/>
          <w:szCs w:val="24"/>
          <w:lang w:val="hy-AM"/>
        </w:rPr>
        <w:t>.</w:t>
      </w:r>
      <w:r>
        <w:rPr>
          <w:rFonts w:ascii="GHEA Mariam" w:eastAsia="GHEA Mariam" w:hAnsi="GHEA Mariam" w:cs="GHEA Mariam"/>
          <w:sz w:val="24"/>
          <w:szCs w:val="24"/>
          <w:lang w:val="hy-AM"/>
        </w:rPr>
        <w:t>Պողոսյանի նկատմամբ կիրառված համակցված խափանման միջոցներից տնային կալանքը վերացվել է, իսկ բացակայելու արգելքը թողնվել է անփոփոխ։</w:t>
      </w:r>
    </w:p>
    <w:p w14:paraId="1E16B3BD" w14:textId="1645933A" w:rsidR="00446649" w:rsidRDefault="008F2774"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2023 թվականի </w:t>
      </w:r>
      <w:r w:rsidR="00F0732E">
        <w:rPr>
          <w:rFonts w:ascii="GHEA Mariam" w:eastAsia="GHEA Mariam" w:hAnsi="GHEA Mariam" w:cs="GHEA Mariam"/>
          <w:sz w:val="24"/>
          <w:szCs w:val="24"/>
          <w:lang w:val="hy-AM"/>
        </w:rPr>
        <w:t xml:space="preserve">օգոստոսի </w:t>
      </w:r>
      <w:r w:rsidR="009414C8">
        <w:rPr>
          <w:rFonts w:ascii="GHEA Mariam" w:eastAsia="GHEA Mariam" w:hAnsi="GHEA Mariam" w:cs="GHEA Mariam"/>
          <w:sz w:val="24"/>
          <w:szCs w:val="24"/>
          <w:lang w:val="hy-AM"/>
        </w:rPr>
        <w:t>22</w:t>
      </w:r>
      <w:r>
        <w:rPr>
          <w:rFonts w:ascii="GHEA Mariam" w:eastAsia="GHEA Mariam" w:hAnsi="GHEA Mariam" w:cs="GHEA Mariam"/>
          <w:sz w:val="24"/>
          <w:szCs w:val="24"/>
          <w:lang w:val="hy-AM"/>
        </w:rPr>
        <w:t xml:space="preserve">-ին </w:t>
      </w:r>
      <w:r w:rsidRPr="0072063F">
        <w:rPr>
          <w:rFonts w:ascii="GHEA Mariam" w:eastAsia="GHEA Mariam" w:hAnsi="GHEA Mariam" w:cs="GHEA Mariam"/>
          <w:sz w:val="24"/>
          <w:szCs w:val="24"/>
          <w:lang w:val="hy-AM"/>
        </w:rPr>
        <w:t xml:space="preserve">քրեական վարույթը՝ </w:t>
      </w:r>
      <w:r w:rsidR="00F0732E">
        <w:rPr>
          <w:rFonts w:ascii="GHEA Mariam" w:eastAsia="GHEA Mariam" w:hAnsi="GHEA Mariam" w:cs="GHEA Mariam"/>
          <w:sz w:val="24"/>
          <w:szCs w:val="24"/>
          <w:lang w:val="hy-AM"/>
        </w:rPr>
        <w:t>ըստ մեղադրանքի՝ Ա</w:t>
      </w:r>
      <w:r w:rsidR="00F0732E" w:rsidRPr="0074135F">
        <w:rPr>
          <w:rFonts w:ascii="GHEA Mariam" w:eastAsia="GHEA Mariam" w:hAnsi="GHEA Mariam" w:cs="GHEA Mariam"/>
          <w:sz w:val="24"/>
          <w:szCs w:val="24"/>
          <w:lang w:val="hy-AM"/>
        </w:rPr>
        <w:t>.</w:t>
      </w:r>
      <w:r w:rsidR="00F0732E">
        <w:rPr>
          <w:rFonts w:ascii="GHEA Mariam" w:eastAsia="GHEA Mariam" w:hAnsi="GHEA Mariam" w:cs="GHEA Mariam"/>
          <w:sz w:val="24"/>
          <w:szCs w:val="24"/>
          <w:lang w:val="hy-AM"/>
        </w:rPr>
        <w:t>Ազատյանի և Ա</w:t>
      </w:r>
      <w:r w:rsidR="00F0732E" w:rsidRPr="0074135F">
        <w:rPr>
          <w:rFonts w:ascii="GHEA Mariam" w:eastAsia="GHEA Mariam" w:hAnsi="GHEA Mariam" w:cs="GHEA Mariam"/>
          <w:sz w:val="24"/>
          <w:szCs w:val="24"/>
          <w:lang w:val="hy-AM"/>
        </w:rPr>
        <w:t>.</w:t>
      </w:r>
      <w:r w:rsidR="00F0732E">
        <w:rPr>
          <w:rFonts w:ascii="GHEA Mariam" w:eastAsia="GHEA Mariam" w:hAnsi="GHEA Mariam" w:cs="GHEA Mariam"/>
          <w:sz w:val="24"/>
          <w:szCs w:val="24"/>
          <w:lang w:val="hy-AM"/>
        </w:rPr>
        <w:t xml:space="preserve">Պողոսյանի, </w:t>
      </w:r>
      <w:r w:rsidRPr="0072063F">
        <w:rPr>
          <w:rFonts w:ascii="GHEA Mariam" w:eastAsia="GHEA Mariam" w:hAnsi="GHEA Mariam" w:cs="GHEA Mariam"/>
          <w:sz w:val="24"/>
          <w:szCs w:val="24"/>
          <w:lang w:val="hy-AM"/>
        </w:rPr>
        <w:t>հաստատված մեղադրական եզրակացությամբ</w:t>
      </w:r>
      <w:r w:rsidR="00551F85">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հանձնվել է </w:t>
      </w:r>
      <w:r w:rsidR="00121A4C" w:rsidRPr="0072063F">
        <w:rPr>
          <w:rFonts w:ascii="GHEA Mariam" w:eastAsia="GHEA Mariam" w:hAnsi="GHEA Mariam" w:cs="GHEA Mariam"/>
          <w:sz w:val="24"/>
          <w:szCs w:val="24"/>
          <w:lang w:val="hy-AM"/>
        </w:rPr>
        <w:t>Առաջին ատյանի դատարան</w:t>
      </w:r>
      <w:r w:rsidR="00191EC5" w:rsidRPr="0072063F">
        <w:rPr>
          <w:rFonts w:ascii="GHEA Mariam" w:eastAsia="GHEA Mariam" w:hAnsi="GHEA Mariam" w:cs="GHEA Mariam"/>
          <w:sz w:val="24"/>
          <w:szCs w:val="24"/>
          <w:lang w:val="hy-AM"/>
        </w:rPr>
        <w:t>։</w:t>
      </w:r>
    </w:p>
    <w:p w14:paraId="0A0DBD16" w14:textId="69576310" w:rsidR="009414C8" w:rsidRPr="00EE0BAD" w:rsidRDefault="009414C8"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EE0BAD">
        <w:rPr>
          <w:rFonts w:ascii="GHEA Mariam" w:eastAsia="GHEA Mariam" w:hAnsi="GHEA Mariam" w:cs="GHEA Mariam"/>
          <w:sz w:val="24"/>
          <w:szCs w:val="24"/>
          <w:lang w:val="hy-AM"/>
        </w:rPr>
        <w:t xml:space="preserve">1.1. </w:t>
      </w:r>
      <w:r>
        <w:rPr>
          <w:rFonts w:ascii="GHEA Mariam" w:eastAsia="GHEA Mariam" w:hAnsi="GHEA Mariam" w:cs="GHEA Mariam"/>
          <w:sz w:val="24"/>
          <w:szCs w:val="24"/>
          <w:lang w:val="hy-AM"/>
        </w:rPr>
        <w:t xml:space="preserve">Առաջին ատյանի դատարանի՝ </w:t>
      </w:r>
      <w:r w:rsidR="00EE0BAD">
        <w:rPr>
          <w:rFonts w:ascii="GHEA Mariam" w:eastAsia="GHEA Mariam" w:hAnsi="GHEA Mariam" w:cs="GHEA Mariam"/>
          <w:sz w:val="24"/>
          <w:szCs w:val="24"/>
          <w:lang w:val="hy-AM"/>
        </w:rPr>
        <w:t>2023 թվականի սեպտեմբերի 22-ի որոշմամբ մեղադրյալ Ա</w:t>
      </w:r>
      <w:r w:rsidR="00EE0BAD" w:rsidRPr="00EE0BAD">
        <w:rPr>
          <w:rFonts w:ascii="GHEA Mariam" w:eastAsia="GHEA Mariam" w:hAnsi="GHEA Mariam" w:cs="GHEA Mariam"/>
          <w:sz w:val="24"/>
          <w:szCs w:val="24"/>
          <w:lang w:val="hy-AM"/>
        </w:rPr>
        <w:t>.</w:t>
      </w:r>
      <w:r w:rsidR="00EE0BAD">
        <w:rPr>
          <w:rFonts w:ascii="GHEA Mariam" w:eastAsia="GHEA Mariam" w:hAnsi="GHEA Mariam" w:cs="GHEA Mariam"/>
          <w:sz w:val="24"/>
          <w:szCs w:val="24"/>
          <w:lang w:val="hy-AM"/>
        </w:rPr>
        <w:t>Ազատյանի նկատմամբ 2023 թվականի սեպտեմբերի 29-ից կիրառվել է վարչական հսկողությ</w:t>
      </w:r>
      <w:r w:rsidR="0041093F">
        <w:rPr>
          <w:rFonts w:ascii="GHEA Mariam" w:eastAsia="GHEA Mariam" w:hAnsi="GHEA Mariam" w:cs="GHEA Mariam"/>
          <w:sz w:val="24"/>
          <w:szCs w:val="24"/>
          <w:lang w:val="hy-AM"/>
        </w:rPr>
        <w:t>ու</w:t>
      </w:r>
      <w:r w:rsidR="00EE0BAD">
        <w:rPr>
          <w:rFonts w:ascii="GHEA Mariam" w:eastAsia="GHEA Mariam" w:hAnsi="GHEA Mariam" w:cs="GHEA Mariam"/>
          <w:sz w:val="24"/>
          <w:szCs w:val="24"/>
          <w:lang w:val="hy-AM"/>
        </w:rPr>
        <w:t>ն խափանման միջոց։</w:t>
      </w:r>
    </w:p>
    <w:p w14:paraId="1ED1C705" w14:textId="01897B74" w:rsidR="00234D63"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2. </w:t>
      </w:r>
      <w:r w:rsidR="001078A9" w:rsidRPr="0072063F">
        <w:rPr>
          <w:rFonts w:ascii="GHEA Mariam" w:eastAsia="GHEA Mariam" w:hAnsi="GHEA Mariam" w:cs="GHEA Mariam"/>
          <w:sz w:val="24"/>
          <w:szCs w:val="24"/>
          <w:lang w:val="hy-AM"/>
        </w:rPr>
        <w:t>Առաջին ատյանի դատարան</w:t>
      </w:r>
      <w:r w:rsidR="006207E9">
        <w:rPr>
          <w:rFonts w:ascii="GHEA Mariam" w:eastAsia="GHEA Mariam" w:hAnsi="GHEA Mariam" w:cs="GHEA Mariam"/>
          <w:sz w:val="24"/>
          <w:szCs w:val="24"/>
          <w:lang w:val="hy-AM"/>
        </w:rPr>
        <w:t xml:space="preserve">ը, </w:t>
      </w:r>
      <w:r w:rsidR="00234D63">
        <w:rPr>
          <w:rFonts w:ascii="GHEA Mariam" w:eastAsia="GHEA Mariam" w:hAnsi="GHEA Mariam" w:cs="GHEA Mariam"/>
          <w:sz w:val="24"/>
          <w:szCs w:val="24"/>
          <w:lang w:val="hy-AM"/>
        </w:rPr>
        <w:t xml:space="preserve">արագացված վարույթի կիրառմամբ, 2024 թվականի մայիսի 10-ի դատավճռով մեղադրյալ </w:t>
      </w:r>
      <w:r w:rsidR="00234D63" w:rsidRPr="00234D63">
        <w:rPr>
          <w:rFonts w:ascii="GHEA Mariam" w:eastAsia="GHEA Mariam" w:hAnsi="GHEA Mariam" w:cs="GHEA Mariam"/>
          <w:sz w:val="24"/>
          <w:szCs w:val="24"/>
          <w:lang w:val="hy-AM"/>
        </w:rPr>
        <w:t xml:space="preserve">Ա.Ազատյանին մեղավոր </w:t>
      </w:r>
      <w:r w:rsidR="00234D63">
        <w:rPr>
          <w:rFonts w:ascii="GHEA Mariam" w:eastAsia="GHEA Mariam" w:hAnsi="GHEA Mariam" w:cs="GHEA Mariam"/>
          <w:sz w:val="24"/>
          <w:szCs w:val="24"/>
          <w:lang w:val="hy-AM"/>
        </w:rPr>
        <w:t xml:space="preserve">է </w:t>
      </w:r>
      <w:r w:rsidR="00234D63" w:rsidRPr="00234D63">
        <w:rPr>
          <w:rFonts w:ascii="GHEA Mariam" w:eastAsia="GHEA Mariam" w:hAnsi="GHEA Mariam" w:cs="GHEA Mariam"/>
          <w:sz w:val="24"/>
          <w:szCs w:val="24"/>
          <w:lang w:val="hy-AM"/>
        </w:rPr>
        <w:t xml:space="preserve">ճանաչել ՀՀ քրեական օրենսգրքի 393-րդ հոդվածի 2-րդ մասի 1-ին, 2-րդ և 3-րդ կետերով և </w:t>
      </w:r>
      <w:r w:rsidR="00234D63">
        <w:rPr>
          <w:rFonts w:ascii="GHEA Mariam" w:eastAsia="GHEA Mariam" w:hAnsi="GHEA Mariam" w:cs="GHEA Mariam"/>
          <w:sz w:val="24"/>
          <w:szCs w:val="24"/>
          <w:lang w:val="hy-AM"/>
        </w:rPr>
        <w:t xml:space="preserve">նրա նկատմամբ </w:t>
      </w:r>
      <w:r w:rsidR="00234D63" w:rsidRPr="00234D63">
        <w:rPr>
          <w:rFonts w:ascii="GHEA Mariam" w:eastAsia="GHEA Mariam" w:hAnsi="GHEA Mariam" w:cs="GHEA Mariam"/>
          <w:sz w:val="24"/>
          <w:szCs w:val="24"/>
          <w:lang w:val="hy-AM"/>
        </w:rPr>
        <w:t xml:space="preserve">պատիժ </w:t>
      </w:r>
      <w:r w:rsidR="00234D63">
        <w:rPr>
          <w:rFonts w:ascii="GHEA Mariam" w:eastAsia="GHEA Mariam" w:hAnsi="GHEA Mariam" w:cs="GHEA Mariam"/>
          <w:sz w:val="24"/>
          <w:szCs w:val="24"/>
          <w:lang w:val="hy-AM"/>
        </w:rPr>
        <w:t xml:space="preserve">է </w:t>
      </w:r>
      <w:r w:rsidR="00234D63" w:rsidRPr="00234D63">
        <w:rPr>
          <w:rFonts w:ascii="GHEA Mariam" w:eastAsia="GHEA Mariam" w:hAnsi="GHEA Mariam" w:cs="GHEA Mariam"/>
          <w:sz w:val="24"/>
          <w:szCs w:val="24"/>
          <w:lang w:val="hy-AM"/>
        </w:rPr>
        <w:t>նշանակել ազատազրկում</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4</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չորս</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տարի 6</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վեց</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ամիս ժամկետով:</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ՀՀ քրեական օրենսգրքի 79-րդ հոդվածի</w:t>
      </w:r>
      <w:r w:rsidR="00234D63">
        <w:rPr>
          <w:rFonts w:ascii="GHEA Mariam" w:eastAsia="GHEA Mariam" w:hAnsi="GHEA Mariam" w:cs="GHEA Mariam"/>
          <w:sz w:val="24"/>
          <w:szCs w:val="24"/>
          <w:lang w:val="hy-AM"/>
        </w:rPr>
        <w:t xml:space="preserve"> կիրառմամբ</w:t>
      </w:r>
      <w:r w:rsidR="00234D63" w:rsidRPr="00234D63">
        <w:rPr>
          <w:rFonts w:ascii="GHEA Mariam" w:eastAsia="GHEA Mariam" w:hAnsi="GHEA Mariam" w:cs="GHEA Mariam"/>
          <w:sz w:val="24"/>
          <w:szCs w:val="24"/>
          <w:lang w:val="hy-AM"/>
        </w:rPr>
        <w:t>՝ ազատազրկման ձևով նշանակված պատժին հաշվակց</w:t>
      </w:r>
      <w:r w:rsidR="00234D63">
        <w:rPr>
          <w:rFonts w:ascii="GHEA Mariam" w:eastAsia="GHEA Mariam" w:hAnsi="GHEA Mariam" w:cs="GHEA Mariam"/>
          <w:sz w:val="24"/>
          <w:szCs w:val="24"/>
          <w:lang w:val="hy-AM"/>
        </w:rPr>
        <w:t>վ</w:t>
      </w:r>
      <w:r w:rsidR="00234D63" w:rsidRPr="00234D63">
        <w:rPr>
          <w:rFonts w:ascii="GHEA Mariam" w:eastAsia="GHEA Mariam" w:hAnsi="GHEA Mariam" w:cs="GHEA Mariam"/>
          <w:sz w:val="24"/>
          <w:szCs w:val="24"/>
          <w:lang w:val="hy-AM"/>
        </w:rPr>
        <w:t xml:space="preserve">ել </w:t>
      </w:r>
      <w:r w:rsidR="00234D63">
        <w:rPr>
          <w:rFonts w:ascii="GHEA Mariam" w:eastAsia="GHEA Mariam" w:hAnsi="GHEA Mariam" w:cs="GHEA Mariam"/>
          <w:sz w:val="24"/>
          <w:szCs w:val="24"/>
          <w:lang w:val="hy-AM"/>
        </w:rPr>
        <w:t xml:space="preserve">է </w:t>
      </w:r>
      <w:r w:rsidR="00234D63" w:rsidRPr="00234D63">
        <w:rPr>
          <w:rFonts w:ascii="GHEA Mariam" w:eastAsia="GHEA Mariam" w:hAnsi="GHEA Mariam" w:cs="GHEA Mariam"/>
          <w:sz w:val="24"/>
          <w:szCs w:val="24"/>
          <w:lang w:val="hy-AM"/>
        </w:rPr>
        <w:t>Ա.Ազատյանի անազատության մեջ գտնվելու ժամկետը` 6</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(վեց</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ամիսը, և թողն</w:t>
      </w:r>
      <w:r w:rsidR="00234D63">
        <w:rPr>
          <w:rFonts w:ascii="GHEA Mariam" w:eastAsia="GHEA Mariam" w:hAnsi="GHEA Mariam" w:cs="GHEA Mariam"/>
          <w:sz w:val="24"/>
          <w:szCs w:val="24"/>
          <w:lang w:val="hy-AM"/>
        </w:rPr>
        <w:t>վ</w:t>
      </w:r>
      <w:r w:rsidR="00234D63" w:rsidRPr="00234D63">
        <w:rPr>
          <w:rFonts w:ascii="GHEA Mariam" w:eastAsia="GHEA Mariam" w:hAnsi="GHEA Mariam" w:cs="GHEA Mariam"/>
          <w:sz w:val="24"/>
          <w:szCs w:val="24"/>
          <w:lang w:val="hy-AM"/>
        </w:rPr>
        <w:t xml:space="preserve">ել </w:t>
      </w:r>
      <w:r w:rsidR="00234D63">
        <w:rPr>
          <w:rFonts w:ascii="GHEA Mariam" w:eastAsia="GHEA Mariam" w:hAnsi="GHEA Mariam" w:cs="GHEA Mariam"/>
          <w:sz w:val="24"/>
          <w:szCs w:val="24"/>
          <w:lang w:val="hy-AM"/>
        </w:rPr>
        <w:t xml:space="preserve">է </w:t>
      </w:r>
      <w:r w:rsidR="00234D63" w:rsidRPr="00234D63">
        <w:rPr>
          <w:rFonts w:ascii="GHEA Mariam" w:eastAsia="GHEA Mariam" w:hAnsi="GHEA Mariam" w:cs="GHEA Mariam"/>
          <w:sz w:val="24"/>
          <w:szCs w:val="24"/>
          <w:lang w:val="hy-AM"/>
        </w:rPr>
        <w:t>կրելու ազատազրկում</w:t>
      </w:r>
      <w:r w:rsidR="00A90429">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4</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(չորս</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տարի ժամկետով:</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ՀՀ քրեական օրենսգրքի 84-րդ հոդվածի կիրառմամբ</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նշանակված պատիժը պայմանականորեն չ</w:t>
      </w:r>
      <w:r w:rsidR="00234D63">
        <w:rPr>
          <w:rFonts w:ascii="GHEA Mariam" w:eastAsia="GHEA Mariam" w:hAnsi="GHEA Mariam" w:cs="GHEA Mariam"/>
          <w:sz w:val="24"/>
          <w:szCs w:val="24"/>
          <w:lang w:val="hy-AM"/>
        </w:rPr>
        <w:t xml:space="preserve">ի </w:t>
      </w:r>
      <w:r w:rsidR="00234D63" w:rsidRPr="00234D63">
        <w:rPr>
          <w:rFonts w:ascii="GHEA Mariam" w:eastAsia="GHEA Mariam" w:hAnsi="GHEA Mariam" w:cs="GHEA Mariam"/>
          <w:sz w:val="24"/>
          <w:szCs w:val="24"/>
          <w:lang w:val="hy-AM"/>
        </w:rPr>
        <w:t>կիրառ</w:t>
      </w:r>
      <w:r w:rsidR="00234D63">
        <w:rPr>
          <w:rFonts w:ascii="GHEA Mariam" w:eastAsia="GHEA Mariam" w:hAnsi="GHEA Mariam" w:cs="GHEA Mariam"/>
          <w:sz w:val="24"/>
          <w:szCs w:val="24"/>
          <w:lang w:val="hy-AM"/>
        </w:rPr>
        <w:t>վ</w:t>
      </w:r>
      <w:r w:rsidR="00234D63" w:rsidRPr="00234D63">
        <w:rPr>
          <w:rFonts w:ascii="GHEA Mariam" w:eastAsia="GHEA Mariam" w:hAnsi="GHEA Mariam" w:cs="GHEA Mariam"/>
          <w:sz w:val="24"/>
          <w:szCs w:val="24"/>
          <w:lang w:val="hy-AM"/>
        </w:rPr>
        <w:t>ել</w:t>
      </w:r>
      <w:r w:rsidR="00234D63">
        <w:rPr>
          <w:rFonts w:ascii="GHEA Mariam" w:eastAsia="GHEA Mariam" w:hAnsi="GHEA Mariam" w:cs="GHEA Mariam"/>
          <w:sz w:val="24"/>
          <w:szCs w:val="24"/>
          <w:lang w:val="hy-AM"/>
        </w:rPr>
        <w:t xml:space="preserve"> և</w:t>
      </w:r>
      <w:r w:rsidR="00234D63" w:rsidRPr="00234D63">
        <w:rPr>
          <w:rFonts w:ascii="GHEA Mariam" w:eastAsia="GHEA Mariam" w:hAnsi="GHEA Mariam" w:cs="GHEA Mariam"/>
          <w:sz w:val="24"/>
          <w:szCs w:val="24"/>
          <w:lang w:val="hy-AM"/>
        </w:rPr>
        <w:t xml:space="preserve"> սահման</w:t>
      </w:r>
      <w:r w:rsidR="00234D63">
        <w:rPr>
          <w:rFonts w:ascii="GHEA Mariam" w:eastAsia="GHEA Mariam" w:hAnsi="GHEA Mariam" w:cs="GHEA Mariam"/>
          <w:sz w:val="24"/>
          <w:szCs w:val="24"/>
          <w:lang w:val="hy-AM"/>
        </w:rPr>
        <w:t>վ</w:t>
      </w:r>
      <w:r w:rsidR="00234D63" w:rsidRPr="00234D63">
        <w:rPr>
          <w:rFonts w:ascii="GHEA Mariam" w:eastAsia="GHEA Mariam" w:hAnsi="GHEA Mariam" w:cs="GHEA Mariam"/>
          <w:sz w:val="24"/>
          <w:szCs w:val="24"/>
          <w:lang w:val="hy-AM"/>
        </w:rPr>
        <w:t>ել</w:t>
      </w:r>
      <w:r w:rsidR="00234D63">
        <w:rPr>
          <w:rFonts w:ascii="GHEA Mariam" w:eastAsia="GHEA Mariam" w:hAnsi="GHEA Mariam" w:cs="GHEA Mariam"/>
          <w:sz w:val="24"/>
          <w:szCs w:val="24"/>
          <w:lang w:val="hy-AM"/>
        </w:rPr>
        <w:t xml:space="preserve"> է</w:t>
      </w:r>
      <w:r w:rsidR="00234D63" w:rsidRPr="00234D63">
        <w:rPr>
          <w:rFonts w:ascii="GHEA Mariam" w:eastAsia="GHEA Mariam" w:hAnsi="GHEA Mariam" w:cs="GHEA Mariam"/>
          <w:sz w:val="24"/>
          <w:szCs w:val="24"/>
          <w:lang w:val="hy-AM"/>
        </w:rPr>
        <w:t xml:space="preserve"> փորձաշրջան</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3</w:t>
      </w:r>
      <w:r w:rsidR="00234D63">
        <w:rPr>
          <w:rFonts w:ascii="GHEA Mariam" w:eastAsia="GHEA Mariam" w:hAnsi="GHEA Mariam" w:cs="GHEA Mariam"/>
          <w:sz w:val="24"/>
          <w:szCs w:val="24"/>
          <w:lang w:val="hy-AM"/>
        </w:rPr>
        <w:t xml:space="preserve"> </w:t>
      </w:r>
      <w:r w:rsidR="00234D63" w:rsidRPr="00234D63">
        <w:rPr>
          <w:rFonts w:ascii="GHEA Mariam" w:eastAsia="GHEA Mariam" w:hAnsi="GHEA Mariam" w:cs="GHEA Mariam"/>
          <w:sz w:val="24"/>
          <w:szCs w:val="24"/>
          <w:lang w:val="hy-AM"/>
        </w:rPr>
        <w:t>(երեք</w:t>
      </w:r>
      <w:r w:rsidR="00234D63">
        <w:rPr>
          <w:rFonts w:ascii="GHEA Mariam" w:eastAsia="GHEA Mariam" w:hAnsi="GHEA Mariam" w:cs="GHEA Mariam"/>
          <w:sz w:val="24"/>
          <w:szCs w:val="24"/>
          <w:lang w:val="hy-AM"/>
        </w:rPr>
        <w:t>)</w:t>
      </w:r>
      <w:r w:rsidR="00234D63" w:rsidRPr="00234D63">
        <w:rPr>
          <w:rFonts w:ascii="GHEA Mariam" w:eastAsia="GHEA Mariam" w:hAnsi="GHEA Mariam" w:cs="GHEA Mariam"/>
          <w:sz w:val="24"/>
          <w:szCs w:val="24"/>
          <w:lang w:val="hy-AM"/>
        </w:rPr>
        <w:t xml:space="preserve"> տարի ժամկետով:</w:t>
      </w:r>
    </w:p>
    <w:p w14:paraId="3F35723E" w14:textId="77777777" w:rsidR="00234D63" w:rsidRDefault="00234D63"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 xml:space="preserve">Նույն դատավճռով </w:t>
      </w:r>
      <w:r w:rsidRPr="00234D63">
        <w:rPr>
          <w:rFonts w:ascii="GHEA Mariam" w:eastAsia="GHEA Mariam" w:hAnsi="GHEA Mariam" w:cs="GHEA Mariam"/>
          <w:sz w:val="24"/>
          <w:szCs w:val="24"/>
          <w:lang w:val="hy-AM"/>
        </w:rPr>
        <w:t>Ա.Պողոսյան</w:t>
      </w:r>
      <w:r>
        <w:rPr>
          <w:rFonts w:ascii="GHEA Mariam" w:eastAsia="GHEA Mariam" w:hAnsi="GHEA Mariam" w:cs="GHEA Mariam"/>
          <w:sz w:val="24"/>
          <w:szCs w:val="24"/>
          <w:lang w:val="hy-AM"/>
        </w:rPr>
        <w:t xml:space="preserve">ը </w:t>
      </w:r>
      <w:r w:rsidRPr="00234D63">
        <w:rPr>
          <w:rFonts w:ascii="GHEA Mariam" w:eastAsia="GHEA Mariam" w:hAnsi="GHEA Mariam" w:cs="GHEA Mariam"/>
          <w:sz w:val="24"/>
          <w:szCs w:val="24"/>
          <w:lang w:val="hy-AM"/>
        </w:rPr>
        <w:t xml:space="preserve">մեղավոր </w:t>
      </w:r>
      <w:r>
        <w:rPr>
          <w:rFonts w:ascii="GHEA Mariam" w:eastAsia="GHEA Mariam" w:hAnsi="GHEA Mariam" w:cs="GHEA Mariam"/>
          <w:sz w:val="24"/>
          <w:szCs w:val="24"/>
          <w:lang w:val="hy-AM"/>
        </w:rPr>
        <w:t xml:space="preserve">է </w:t>
      </w:r>
      <w:r w:rsidRPr="00234D63">
        <w:rPr>
          <w:rFonts w:ascii="GHEA Mariam" w:eastAsia="GHEA Mariam" w:hAnsi="GHEA Mariam" w:cs="GHEA Mariam"/>
          <w:sz w:val="24"/>
          <w:szCs w:val="24"/>
          <w:lang w:val="hy-AM"/>
        </w:rPr>
        <w:t>ճանաչ</w:t>
      </w:r>
      <w:r>
        <w:rPr>
          <w:rFonts w:ascii="GHEA Mariam" w:eastAsia="GHEA Mariam" w:hAnsi="GHEA Mariam" w:cs="GHEA Mariam"/>
          <w:sz w:val="24"/>
          <w:szCs w:val="24"/>
          <w:lang w:val="hy-AM"/>
        </w:rPr>
        <w:t>վ</w:t>
      </w:r>
      <w:r w:rsidRPr="00234D63">
        <w:rPr>
          <w:rFonts w:ascii="GHEA Mariam" w:eastAsia="GHEA Mariam" w:hAnsi="GHEA Mariam" w:cs="GHEA Mariam"/>
          <w:sz w:val="24"/>
          <w:szCs w:val="24"/>
          <w:lang w:val="hy-AM"/>
        </w:rPr>
        <w:t xml:space="preserve">ել ՀՀ քրեական օրենսգրքի 393-րդ հոդվածի 2-րդ մասի 1-ին, 2-րդ և 3-րդ կետերով և </w:t>
      </w:r>
      <w:r>
        <w:rPr>
          <w:rFonts w:ascii="GHEA Mariam" w:eastAsia="GHEA Mariam" w:hAnsi="GHEA Mariam" w:cs="GHEA Mariam"/>
          <w:sz w:val="24"/>
          <w:szCs w:val="24"/>
          <w:lang w:val="hy-AM"/>
        </w:rPr>
        <w:t xml:space="preserve">նրա նկատմամբ </w:t>
      </w:r>
      <w:r w:rsidRPr="00234D63">
        <w:rPr>
          <w:rFonts w:ascii="GHEA Mariam" w:eastAsia="GHEA Mariam" w:hAnsi="GHEA Mariam" w:cs="GHEA Mariam"/>
          <w:sz w:val="24"/>
          <w:szCs w:val="24"/>
          <w:lang w:val="hy-AM"/>
        </w:rPr>
        <w:t xml:space="preserve">պատիժ </w:t>
      </w:r>
      <w:r>
        <w:rPr>
          <w:rFonts w:ascii="GHEA Mariam" w:eastAsia="GHEA Mariam" w:hAnsi="GHEA Mariam" w:cs="GHEA Mariam"/>
          <w:sz w:val="24"/>
          <w:szCs w:val="24"/>
          <w:lang w:val="hy-AM"/>
        </w:rPr>
        <w:t xml:space="preserve">է </w:t>
      </w:r>
      <w:r w:rsidRPr="00234D63">
        <w:rPr>
          <w:rFonts w:ascii="GHEA Mariam" w:eastAsia="GHEA Mariam" w:hAnsi="GHEA Mariam" w:cs="GHEA Mariam"/>
          <w:sz w:val="24"/>
          <w:szCs w:val="24"/>
          <w:lang w:val="hy-AM"/>
        </w:rPr>
        <w:t>նշանակ</w:t>
      </w:r>
      <w:r>
        <w:rPr>
          <w:rFonts w:ascii="GHEA Mariam" w:eastAsia="GHEA Mariam" w:hAnsi="GHEA Mariam" w:cs="GHEA Mariam"/>
          <w:sz w:val="24"/>
          <w:szCs w:val="24"/>
          <w:lang w:val="hy-AM"/>
        </w:rPr>
        <w:t>վ</w:t>
      </w:r>
      <w:r w:rsidRPr="00234D63">
        <w:rPr>
          <w:rFonts w:ascii="GHEA Mariam" w:eastAsia="GHEA Mariam" w:hAnsi="GHEA Mariam" w:cs="GHEA Mariam"/>
          <w:sz w:val="24"/>
          <w:szCs w:val="24"/>
          <w:lang w:val="hy-AM"/>
        </w:rPr>
        <w:t>ել ազատազրկում</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4</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(չորս</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տարի ժամկետով:</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 xml:space="preserve">ՀՀ քրեական օրենսգրքի 79-րդ հոդվածի </w:t>
      </w:r>
      <w:r>
        <w:rPr>
          <w:rFonts w:ascii="GHEA Mariam" w:eastAsia="GHEA Mariam" w:hAnsi="GHEA Mariam" w:cs="GHEA Mariam"/>
          <w:sz w:val="24"/>
          <w:szCs w:val="24"/>
          <w:lang w:val="hy-AM"/>
        </w:rPr>
        <w:t>կիրառմամբ՝</w:t>
      </w:r>
      <w:r w:rsidRPr="00234D63">
        <w:rPr>
          <w:rFonts w:ascii="GHEA Mariam" w:eastAsia="GHEA Mariam" w:hAnsi="GHEA Mariam" w:cs="GHEA Mariam"/>
          <w:sz w:val="24"/>
          <w:szCs w:val="24"/>
          <w:lang w:val="hy-AM"/>
        </w:rPr>
        <w:t xml:space="preserve"> ազատազրկման ձևով նշանակված պատժին հաշվակց</w:t>
      </w:r>
      <w:r>
        <w:rPr>
          <w:rFonts w:ascii="GHEA Mariam" w:eastAsia="GHEA Mariam" w:hAnsi="GHEA Mariam" w:cs="GHEA Mariam"/>
          <w:sz w:val="24"/>
          <w:szCs w:val="24"/>
          <w:lang w:val="hy-AM"/>
        </w:rPr>
        <w:t>վ</w:t>
      </w:r>
      <w:r w:rsidRPr="00234D63">
        <w:rPr>
          <w:rFonts w:ascii="GHEA Mariam" w:eastAsia="GHEA Mariam" w:hAnsi="GHEA Mariam" w:cs="GHEA Mariam"/>
          <w:sz w:val="24"/>
          <w:szCs w:val="24"/>
          <w:lang w:val="hy-AM"/>
        </w:rPr>
        <w:t xml:space="preserve">ել </w:t>
      </w:r>
      <w:r>
        <w:rPr>
          <w:rFonts w:ascii="GHEA Mariam" w:eastAsia="GHEA Mariam" w:hAnsi="GHEA Mariam" w:cs="GHEA Mariam"/>
          <w:sz w:val="24"/>
          <w:szCs w:val="24"/>
          <w:lang w:val="hy-AM"/>
        </w:rPr>
        <w:t xml:space="preserve">է </w:t>
      </w:r>
      <w:r w:rsidRPr="00234D63">
        <w:rPr>
          <w:rFonts w:ascii="GHEA Mariam" w:eastAsia="GHEA Mariam" w:hAnsi="GHEA Mariam" w:cs="GHEA Mariam"/>
          <w:sz w:val="24"/>
          <w:szCs w:val="24"/>
          <w:lang w:val="hy-AM"/>
        </w:rPr>
        <w:t>Ա.Պողոսյանի անազատության մեջ գտնվելու ժամկետը` 4</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(չորս</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ամիս 24 </w:t>
      </w:r>
      <w:r>
        <w:rPr>
          <w:rFonts w:ascii="GHEA Mariam" w:eastAsia="GHEA Mariam" w:hAnsi="GHEA Mariam" w:cs="GHEA Mariam"/>
          <w:sz w:val="24"/>
          <w:szCs w:val="24"/>
          <w:lang w:val="hy-AM"/>
        </w:rPr>
        <w:t xml:space="preserve">(քսանչորս) </w:t>
      </w:r>
      <w:r w:rsidRPr="00234D63">
        <w:rPr>
          <w:rFonts w:ascii="GHEA Mariam" w:eastAsia="GHEA Mariam" w:hAnsi="GHEA Mariam" w:cs="GHEA Mariam"/>
          <w:sz w:val="24"/>
          <w:szCs w:val="24"/>
          <w:lang w:val="hy-AM"/>
        </w:rPr>
        <w:t>օրը, և թողն</w:t>
      </w:r>
      <w:r>
        <w:rPr>
          <w:rFonts w:ascii="GHEA Mariam" w:eastAsia="GHEA Mariam" w:hAnsi="GHEA Mariam" w:cs="GHEA Mariam"/>
          <w:sz w:val="24"/>
          <w:szCs w:val="24"/>
          <w:lang w:val="hy-AM"/>
        </w:rPr>
        <w:t>վ</w:t>
      </w:r>
      <w:r w:rsidRPr="00234D63">
        <w:rPr>
          <w:rFonts w:ascii="GHEA Mariam" w:eastAsia="GHEA Mariam" w:hAnsi="GHEA Mariam" w:cs="GHEA Mariam"/>
          <w:sz w:val="24"/>
          <w:szCs w:val="24"/>
          <w:lang w:val="hy-AM"/>
        </w:rPr>
        <w:t xml:space="preserve">ել </w:t>
      </w:r>
      <w:r>
        <w:rPr>
          <w:rFonts w:ascii="GHEA Mariam" w:eastAsia="GHEA Mariam" w:hAnsi="GHEA Mariam" w:cs="GHEA Mariam"/>
          <w:sz w:val="24"/>
          <w:szCs w:val="24"/>
          <w:lang w:val="hy-AM"/>
        </w:rPr>
        <w:t xml:space="preserve">է </w:t>
      </w:r>
      <w:r w:rsidRPr="00234D63">
        <w:rPr>
          <w:rFonts w:ascii="GHEA Mariam" w:eastAsia="GHEA Mariam" w:hAnsi="GHEA Mariam" w:cs="GHEA Mariam"/>
          <w:sz w:val="24"/>
          <w:szCs w:val="24"/>
          <w:lang w:val="hy-AM"/>
        </w:rPr>
        <w:t>կրելու ազատազրկում</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3</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(երեք</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տարի 7</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յոթ</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ամիս 6</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վեց</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օր ժամկետով:</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ՀՀ քրեական օրենսգրքի 84-րդ հոդվածի կիրառմամբ</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նշանակված պատիժը պայմանականորեն չ</w:t>
      </w:r>
      <w:r>
        <w:rPr>
          <w:rFonts w:ascii="GHEA Mariam" w:eastAsia="GHEA Mariam" w:hAnsi="GHEA Mariam" w:cs="GHEA Mariam"/>
          <w:sz w:val="24"/>
          <w:szCs w:val="24"/>
          <w:lang w:val="hy-AM"/>
        </w:rPr>
        <w:t xml:space="preserve">ի </w:t>
      </w:r>
      <w:r w:rsidRPr="00234D63">
        <w:rPr>
          <w:rFonts w:ascii="GHEA Mariam" w:eastAsia="GHEA Mariam" w:hAnsi="GHEA Mariam" w:cs="GHEA Mariam"/>
          <w:sz w:val="24"/>
          <w:szCs w:val="24"/>
          <w:lang w:val="hy-AM"/>
        </w:rPr>
        <w:t>կիրառ</w:t>
      </w:r>
      <w:r>
        <w:rPr>
          <w:rFonts w:ascii="GHEA Mariam" w:eastAsia="GHEA Mariam" w:hAnsi="GHEA Mariam" w:cs="GHEA Mariam"/>
          <w:sz w:val="24"/>
          <w:szCs w:val="24"/>
          <w:lang w:val="hy-AM"/>
        </w:rPr>
        <w:t>վ</w:t>
      </w:r>
      <w:r w:rsidRPr="00234D63">
        <w:rPr>
          <w:rFonts w:ascii="GHEA Mariam" w:eastAsia="GHEA Mariam" w:hAnsi="GHEA Mariam" w:cs="GHEA Mariam"/>
          <w:sz w:val="24"/>
          <w:szCs w:val="24"/>
          <w:lang w:val="hy-AM"/>
        </w:rPr>
        <w:t>ել</w:t>
      </w:r>
      <w:r>
        <w:rPr>
          <w:rFonts w:ascii="GHEA Mariam" w:eastAsia="GHEA Mariam" w:hAnsi="GHEA Mariam" w:cs="GHEA Mariam"/>
          <w:sz w:val="24"/>
          <w:szCs w:val="24"/>
          <w:lang w:val="hy-AM"/>
        </w:rPr>
        <w:t xml:space="preserve"> և </w:t>
      </w:r>
      <w:r w:rsidRPr="00234D63">
        <w:rPr>
          <w:rFonts w:ascii="GHEA Mariam" w:eastAsia="GHEA Mariam" w:hAnsi="GHEA Mariam" w:cs="GHEA Mariam"/>
          <w:sz w:val="24"/>
          <w:szCs w:val="24"/>
          <w:lang w:val="hy-AM"/>
        </w:rPr>
        <w:t>սահման</w:t>
      </w:r>
      <w:r>
        <w:rPr>
          <w:rFonts w:ascii="GHEA Mariam" w:eastAsia="GHEA Mariam" w:hAnsi="GHEA Mariam" w:cs="GHEA Mariam"/>
          <w:sz w:val="24"/>
          <w:szCs w:val="24"/>
          <w:lang w:val="hy-AM"/>
        </w:rPr>
        <w:t>վ</w:t>
      </w:r>
      <w:r w:rsidRPr="00234D63">
        <w:rPr>
          <w:rFonts w:ascii="GHEA Mariam" w:eastAsia="GHEA Mariam" w:hAnsi="GHEA Mariam" w:cs="GHEA Mariam"/>
          <w:sz w:val="24"/>
          <w:szCs w:val="24"/>
          <w:lang w:val="hy-AM"/>
        </w:rPr>
        <w:t>ել</w:t>
      </w:r>
      <w:r>
        <w:rPr>
          <w:rFonts w:ascii="GHEA Mariam" w:eastAsia="GHEA Mariam" w:hAnsi="GHEA Mariam" w:cs="GHEA Mariam"/>
          <w:sz w:val="24"/>
          <w:szCs w:val="24"/>
          <w:lang w:val="hy-AM"/>
        </w:rPr>
        <w:t xml:space="preserve"> է</w:t>
      </w:r>
      <w:r w:rsidRPr="00234D63">
        <w:rPr>
          <w:rFonts w:ascii="GHEA Mariam" w:eastAsia="GHEA Mariam" w:hAnsi="GHEA Mariam" w:cs="GHEA Mariam"/>
          <w:sz w:val="24"/>
          <w:szCs w:val="24"/>
          <w:lang w:val="hy-AM"/>
        </w:rPr>
        <w:t xml:space="preserve"> փորձաշրջան</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3</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(երեք</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տարի ժամկետով:</w:t>
      </w:r>
    </w:p>
    <w:p w14:paraId="3E8F5D27" w14:textId="2D8211C9" w:rsidR="004C238C" w:rsidRPr="0072063F" w:rsidRDefault="00A90429" w:rsidP="00223DEB">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3. </w:t>
      </w:r>
      <w:r w:rsidR="00DF4A62">
        <w:rPr>
          <w:rFonts w:ascii="GHEA Mariam" w:eastAsia="GHEA Mariam" w:hAnsi="GHEA Mariam" w:cs="GHEA Mariam"/>
          <w:sz w:val="24"/>
          <w:szCs w:val="24"/>
          <w:lang w:val="hy-AM"/>
        </w:rPr>
        <w:t>Դ</w:t>
      </w:r>
      <w:r w:rsidR="00DF4A62" w:rsidRPr="00DF4A62">
        <w:rPr>
          <w:rFonts w:ascii="GHEA Mariam" w:eastAsia="GHEA Mariam" w:hAnsi="GHEA Mariam" w:cs="GHEA Mariam"/>
          <w:sz w:val="24"/>
          <w:szCs w:val="24"/>
          <w:lang w:val="hy-AM"/>
        </w:rPr>
        <w:t xml:space="preserve">ատախազ </w:t>
      </w:r>
      <w:r w:rsidR="004178B9">
        <w:rPr>
          <w:rFonts w:ascii="GHEA Mariam" w:eastAsia="GHEA Mariam" w:hAnsi="GHEA Mariam" w:cs="GHEA Mariam"/>
          <w:sz w:val="24"/>
          <w:szCs w:val="24"/>
          <w:lang w:val="hy-AM"/>
        </w:rPr>
        <w:t>Ե</w:t>
      </w:r>
      <w:r w:rsidR="00DF4A62" w:rsidRPr="00DF4A62">
        <w:rPr>
          <w:rFonts w:ascii="GHEA Mariam" w:eastAsia="GHEA Mariam" w:hAnsi="GHEA Mariam" w:cs="GHEA Mariam"/>
          <w:sz w:val="24"/>
          <w:szCs w:val="24"/>
          <w:lang w:val="hy-AM"/>
        </w:rPr>
        <w:t>.</w:t>
      </w:r>
      <w:r w:rsidR="004178B9">
        <w:rPr>
          <w:rFonts w:ascii="GHEA Mariam" w:eastAsia="GHEA Mariam" w:hAnsi="GHEA Mariam" w:cs="GHEA Mariam"/>
          <w:sz w:val="24"/>
          <w:szCs w:val="24"/>
          <w:lang w:val="hy-AM"/>
        </w:rPr>
        <w:t>Աբովյանի</w:t>
      </w:r>
      <w:r w:rsidR="00DF4A62" w:rsidRPr="00DF4A62">
        <w:rPr>
          <w:rFonts w:ascii="GHEA Mariam" w:eastAsia="GHEA Mariam" w:hAnsi="GHEA Mariam" w:cs="GHEA Mariam"/>
          <w:sz w:val="24"/>
          <w:szCs w:val="24"/>
          <w:lang w:val="hy-AM"/>
        </w:rPr>
        <w:t xml:space="preserve"> վերաքննիչ բողոք</w:t>
      </w:r>
      <w:r w:rsidR="00DF4A62">
        <w:rPr>
          <w:rFonts w:ascii="GHEA Mariam" w:eastAsia="GHEA Mariam" w:hAnsi="GHEA Mariam" w:cs="GHEA Mariam"/>
          <w:sz w:val="24"/>
          <w:szCs w:val="24"/>
          <w:lang w:val="hy-AM"/>
        </w:rPr>
        <w:t xml:space="preserve">ի քննության արդյունքում </w:t>
      </w:r>
      <w:r w:rsidR="00DF4A62" w:rsidRPr="0072063F">
        <w:rPr>
          <w:rFonts w:ascii="GHEA Mariam" w:eastAsia="GHEA Mariam" w:hAnsi="GHEA Mariam" w:cs="GHEA Mariam"/>
          <w:sz w:val="24"/>
          <w:szCs w:val="24"/>
          <w:lang w:val="hy-AM"/>
        </w:rPr>
        <w:t>ՀՀ վերաքննիչ քրեական դատարան</w:t>
      </w:r>
      <w:r w:rsidR="00DF4A62">
        <w:rPr>
          <w:rFonts w:ascii="GHEA Mariam" w:eastAsia="GHEA Mariam" w:hAnsi="GHEA Mariam" w:cs="GHEA Mariam"/>
          <w:sz w:val="24"/>
          <w:szCs w:val="24"/>
          <w:lang w:val="hy-AM"/>
        </w:rPr>
        <w:t>ը</w:t>
      </w:r>
      <w:r w:rsidR="00DF4A62" w:rsidRPr="0072063F">
        <w:rPr>
          <w:rFonts w:ascii="GHEA Mariam" w:eastAsia="GHEA Mariam" w:hAnsi="GHEA Mariam" w:cs="GHEA Mariam"/>
          <w:sz w:val="24"/>
          <w:szCs w:val="24"/>
          <w:lang w:val="hy-AM"/>
        </w:rPr>
        <w:t xml:space="preserve"> (այսուհետ՝ նաև Վերաքննիչ դատարան)</w:t>
      </w:r>
      <w:r w:rsidR="00DF4A62">
        <w:rPr>
          <w:rFonts w:ascii="GHEA Mariam" w:eastAsia="GHEA Mariam" w:hAnsi="GHEA Mariam" w:cs="GHEA Mariam"/>
          <w:sz w:val="24"/>
          <w:szCs w:val="24"/>
          <w:lang w:val="hy-AM"/>
        </w:rPr>
        <w:t xml:space="preserve"> 202</w:t>
      </w:r>
      <w:r w:rsidR="004178B9">
        <w:rPr>
          <w:rFonts w:ascii="GHEA Mariam" w:eastAsia="GHEA Mariam" w:hAnsi="GHEA Mariam" w:cs="GHEA Mariam"/>
          <w:sz w:val="24"/>
          <w:szCs w:val="24"/>
          <w:lang w:val="hy-AM"/>
        </w:rPr>
        <w:t>4</w:t>
      </w:r>
      <w:r w:rsidR="00DF4A62">
        <w:rPr>
          <w:rFonts w:ascii="GHEA Mariam" w:eastAsia="GHEA Mariam" w:hAnsi="GHEA Mariam" w:cs="GHEA Mariam"/>
          <w:sz w:val="24"/>
          <w:szCs w:val="24"/>
          <w:lang w:val="hy-AM"/>
        </w:rPr>
        <w:t xml:space="preserve"> թվականի </w:t>
      </w:r>
      <w:r w:rsidR="004178B9">
        <w:rPr>
          <w:rFonts w:ascii="GHEA Mariam" w:eastAsia="GHEA Mariam" w:hAnsi="GHEA Mariam" w:cs="GHEA Mariam"/>
          <w:sz w:val="24"/>
          <w:szCs w:val="24"/>
          <w:lang w:val="hy-AM"/>
        </w:rPr>
        <w:t>հուլիսի 16</w:t>
      </w:r>
      <w:r w:rsidR="00DF4A62">
        <w:rPr>
          <w:rFonts w:ascii="GHEA Mariam" w:eastAsia="GHEA Mariam" w:hAnsi="GHEA Mariam" w:cs="GHEA Mariam"/>
          <w:sz w:val="24"/>
          <w:szCs w:val="24"/>
          <w:lang w:val="hy-AM"/>
        </w:rPr>
        <w:t xml:space="preserve">-ի որոշմամբ </w:t>
      </w:r>
      <w:r w:rsidR="00DF4A62" w:rsidRPr="00DF4A62">
        <w:rPr>
          <w:rFonts w:ascii="GHEA Mariam" w:eastAsia="GHEA Mariam" w:hAnsi="GHEA Mariam" w:cs="GHEA Mariam"/>
          <w:sz w:val="24"/>
          <w:szCs w:val="24"/>
          <w:lang w:val="hy-AM"/>
        </w:rPr>
        <w:t>բողոքը մերժել</w:t>
      </w:r>
      <w:r w:rsidR="00DF4A62">
        <w:rPr>
          <w:rFonts w:ascii="GHEA Mariam" w:eastAsia="GHEA Mariam" w:hAnsi="GHEA Mariam" w:cs="GHEA Mariam"/>
          <w:sz w:val="24"/>
          <w:szCs w:val="24"/>
          <w:lang w:val="hy-AM"/>
        </w:rPr>
        <w:t xml:space="preserve"> է</w:t>
      </w:r>
      <w:r w:rsidR="00DF4A62" w:rsidRPr="00DF4A62">
        <w:rPr>
          <w:rFonts w:ascii="GHEA Mariam" w:eastAsia="GHEA Mariam" w:hAnsi="GHEA Mariam" w:cs="GHEA Mariam"/>
          <w:sz w:val="24"/>
          <w:szCs w:val="24"/>
          <w:lang w:val="hy-AM"/>
        </w:rPr>
        <w:t xml:space="preserve">` </w:t>
      </w:r>
      <w:r w:rsidR="00DF4A62">
        <w:rPr>
          <w:rFonts w:ascii="GHEA Mariam" w:eastAsia="GHEA Mariam" w:hAnsi="GHEA Mariam" w:cs="GHEA Mariam"/>
          <w:sz w:val="24"/>
          <w:szCs w:val="24"/>
          <w:lang w:val="hy-AM"/>
        </w:rPr>
        <w:t>Ա</w:t>
      </w:r>
      <w:r w:rsidR="00DF4A62" w:rsidRPr="00DF4A62">
        <w:rPr>
          <w:rFonts w:ascii="GHEA Mariam" w:eastAsia="GHEA Mariam" w:hAnsi="GHEA Mariam" w:cs="GHEA Mariam"/>
          <w:sz w:val="24"/>
          <w:szCs w:val="24"/>
          <w:lang w:val="hy-AM"/>
        </w:rPr>
        <w:t>ռաջին ատյանի դատարանի՝ 202</w:t>
      </w:r>
      <w:r w:rsidR="004178B9">
        <w:rPr>
          <w:rFonts w:ascii="GHEA Mariam" w:eastAsia="GHEA Mariam" w:hAnsi="GHEA Mariam" w:cs="GHEA Mariam"/>
          <w:sz w:val="24"/>
          <w:szCs w:val="24"/>
          <w:lang w:val="hy-AM"/>
        </w:rPr>
        <w:t>4</w:t>
      </w:r>
      <w:r w:rsidR="00DF4A62" w:rsidRPr="00DF4A62">
        <w:rPr>
          <w:rFonts w:ascii="GHEA Mariam" w:eastAsia="GHEA Mariam" w:hAnsi="GHEA Mariam" w:cs="GHEA Mariam"/>
          <w:sz w:val="24"/>
          <w:szCs w:val="24"/>
          <w:lang w:val="hy-AM"/>
        </w:rPr>
        <w:t xml:space="preserve"> թվականի </w:t>
      </w:r>
      <w:r w:rsidR="004178B9">
        <w:rPr>
          <w:rFonts w:ascii="GHEA Mariam" w:eastAsia="GHEA Mariam" w:hAnsi="GHEA Mariam" w:cs="GHEA Mariam"/>
          <w:sz w:val="24"/>
          <w:szCs w:val="24"/>
          <w:lang w:val="hy-AM"/>
        </w:rPr>
        <w:t>մայիսի 10</w:t>
      </w:r>
      <w:r w:rsidR="00DF4A62" w:rsidRPr="00DF4A62">
        <w:rPr>
          <w:rFonts w:ascii="GHEA Mariam" w:eastAsia="GHEA Mariam" w:hAnsi="GHEA Mariam" w:cs="GHEA Mariam"/>
          <w:sz w:val="24"/>
          <w:szCs w:val="24"/>
          <w:lang w:val="hy-AM"/>
        </w:rPr>
        <w:t>-ի դատավճիռը թողնելով անփոփոխ:</w:t>
      </w:r>
      <w:r w:rsidR="007E5445" w:rsidRPr="0072063F">
        <w:rPr>
          <w:rFonts w:ascii="GHEA Mariam" w:eastAsia="GHEA Mariam" w:hAnsi="GHEA Mariam" w:cs="GHEA Mariam"/>
          <w:sz w:val="24"/>
          <w:szCs w:val="24"/>
          <w:lang w:val="hy-AM"/>
        </w:rPr>
        <w:t xml:space="preserve"> </w:t>
      </w:r>
    </w:p>
    <w:p w14:paraId="6A2397FF" w14:textId="723907AD" w:rsidR="00715C43"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4. Վերաքննիչ դատարանի վերոնշյալ որոշման դեմ</w:t>
      </w:r>
      <w:r w:rsidR="00EC436C" w:rsidRPr="0072063F">
        <w:rPr>
          <w:rFonts w:ascii="GHEA Mariam" w:eastAsia="GHEA Mariam" w:hAnsi="GHEA Mariam" w:cs="GHEA Mariam"/>
          <w:sz w:val="24"/>
          <w:szCs w:val="24"/>
          <w:lang w:val="hy-AM"/>
        </w:rPr>
        <w:t xml:space="preserve"> </w:t>
      </w:r>
      <w:r w:rsidR="00223DEB" w:rsidRPr="0072063F">
        <w:rPr>
          <w:rFonts w:ascii="GHEA Mariam" w:eastAsia="GHEA Mariam" w:hAnsi="GHEA Mariam" w:cs="GHEA Mariam"/>
          <w:sz w:val="24"/>
          <w:szCs w:val="24"/>
          <w:lang w:val="hy-AM"/>
        </w:rPr>
        <w:t>ՀՀ գլխավոր դատախազ</w:t>
      </w:r>
      <w:r w:rsidR="00223DEB">
        <w:rPr>
          <w:rFonts w:ascii="GHEA Mariam" w:eastAsia="GHEA Mariam" w:hAnsi="GHEA Mariam" w:cs="GHEA Mariam"/>
          <w:sz w:val="24"/>
          <w:szCs w:val="24"/>
          <w:lang w:val="hy-AM"/>
        </w:rPr>
        <w:t>ի տեղակալ Ա</w:t>
      </w:r>
      <w:r w:rsidR="00223DEB" w:rsidRPr="00C950B4">
        <w:rPr>
          <w:rFonts w:ascii="GHEA Mariam" w:eastAsia="GHEA Mariam" w:hAnsi="GHEA Mariam" w:cs="GHEA Mariam"/>
          <w:sz w:val="24"/>
          <w:szCs w:val="24"/>
          <w:lang w:val="hy-AM"/>
        </w:rPr>
        <w:t>.</w:t>
      </w:r>
      <w:r w:rsidR="00223DEB">
        <w:rPr>
          <w:rFonts w:ascii="GHEA Mariam" w:eastAsia="GHEA Mariam" w:hAnsi="GHEA Mariam" w:cs="GHEA Mariam"/>
          <w:sz w:val="24"/>
          <w:szCs w:val="24"/>
          <w:lang w:val="hy-AM"/>
        </w:rPr>
        <w:t xml:space="preserve">Պողոսյանը </w:t>
      </w:r>
      <w:r w:rsidRPr="0072063F">
        <w:rPr>
          <w:rFonts w:ascii="GHEA Mariam" w:eastAsia="GHEA Mariam" w:hAnsi="GHEA Mariam" w:cs="GHEA Mariam"/>
          <w:sz w:val="24"/>
          <w:szCs w:val="24"/>
          <w:lang w:val="hy-AM"/>
        </w:rPr>
        <w:t>ներկայացրել է վճռաբեկ բողոք, որը Վճռաբեկ դատարանի` 202</w:t>
      </w:r>
      <w:r w:rsidR="004178B9">
        <w:rPr>
          <w:rFonts w:ascii="GHEA Mariam" w:eastAsia="GHEA Mariam" w:hAnsi="GHEA Mariam" w:cs="GHEA Mariam"/>
          <w:sz w:val="24"/>
          <w:szCs w:val="24"/>
          <w:lang w:val="hy-AM"/>
        </w:rPr>
        <w:t>4</w:t>
      </w:r>
      <w:r w:rsidRPr="0072063F">
        <w:rPr>
          <w:rFonts w:ascii="GHEA Mariam" w:eastAsia="GHEA Mariam" w:hAnsi="GHEA Mariam" w:cs="GHEA Mariam"/>
          <w:sz w:val="24"/>
          <w:szCs w:val="24"/>
          <w:lang w:val="hy-AM"/>
        </w:rPr>
        <w:t xml:space="preserve"> թվականի </w:t>
      </w:r>
      <w:r w:rsidR="00223DEB">
        <w:rPr>
          <w:rFonts w:ascii="GHEA Mariam" w:eastAsia="GHEA Mariam" w:hAnsi="GHEA Mariam" w:cs="GHEA Mariam"/>
          <w:sz w:val="24"/>
          <w:szCs w:val="24"/>
          <w:lang w:val="hy-AM"/>
        </w:rPr>
        <w:t xml:space="preserve">դեկտեմբերի </w:t>
      </w:r>
      <w:r w:rsidR="004178B9">
        <w:rPr>
          <w:rFonts w:ascii="GHEA Mariam" w:eastAsia="GHEA Mariam" w:hAnsi="GHEA Mariam" w:cs="GHEA Mariam"/>
          <w:sz w:val="24"/>
          <w:szCs w:val="24"/>
          <w:lang w:val="hy-AM"/>
        </w:rPr>
        <w:t>10</w:t>
      </w:r>
      <w:r w:rsidR="000A2AD5"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ի որոշմամբ ընդունվել է վարույթ </w:t>
      </w:r>
      <w:r w:rsidR="007711EB" w:rsidRPr="0072063F">
        <w:rPr>
          <w:rFonts w:ascii="GHEA Mariam" w:eastAsia="GHEA Mariam" w:hAnsi="GHEA Mariam" w:cs="GHEA Mariam"/>
          <w:sz w:val="24"/>
          <w:szCs w:val="24"/>
          <w:lang w:val="hy-AM"/>
        </w:rPr>
        <w:t>և սահմանվել է դատական վարույթի իրականացման գրավոր ընթացակարգ։</w:t>
      </w:r>
    </w:p>
    <w:p w14:paraId="728B0D31" w14:textId="77777777" w:rsidR="007E5445"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p>
    <w:p w14:paraId="3E8CA476" w14:textId="77777777" w:rsidR="00A54AAA" w:rsidRPr="0072063F"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72063F">
        <w:rPr>
          <w:rFonts w:ascii="GHEA Mariam" w:eastAsia="GHEA Mariam" w:hAnsi="GHEA Mariam" w:cs="GHEA Mariam"/>
          <w:b/>
          <w:bCs/>
          <w:sz w:val="24"/>
          <w:szCs w:val="24"/>
          <w:u w:val="single"/>
          <w:lang w:val="hy-AM"/>
        </w:rPr>
        <w:t>Վ</w:t>
      </w:r>
      <w:r w:rsidR="00A54AAA" w:rsidRPr="0072063F">
        <w:rPr>
          <w:rFonts w:ascii="GHEA Mariam" w:eastAsia="GHEA Mariam" w:hAnsi="GHEA Mariam" w:cs="GHEA Mariam"/>
          <w:b/>
          <w:bCs/>
          <w:sz w:val="24"/>
          <w:szCs w:val="24"/>
          <w:u w:val="single"/>
          <w:lang w:val="hy-AM"/>
        </w:rPr>
        <w:t xml:space="preserve">ճռաբեկ բողոքի </w:t>
      </w:r>
      <w:r w:rsidR="00596F79" w:rsidRPr="0072063F">
        <w:rPr>
          <w:rFonts w:ascii="GHEA Mariam" w:eastAsia="GHEA Mariam" w:hAnsi="GHEA Mariam" w:cs="GHEA Mariam"/>
          <w:b/>
          <w:bCs/>
          <w:sz w:val="24"/>
          <w:szCs w:val="24"/>
          <w:u w:val="single"/>
          <w:lang w:val="hy-AM"/>
        </w:rPr>
        <w:t>հիմք</w:t>
      </w:r>
      <w:r w:rsidR="00CC6F95" w:rsidRPr="0072063F">
        <w:rPr>
          <w:rFonts w:ascii="GHEA Mariam" w:eastAsia="GHEA Mariam" w:hAnsi="GHEA Mariam" w:cs="GHEA Mariam"/>
          <w:b/>
          <w:bCs/>
          <w:sz w:val="24"/>
          <w:szCs w:val="24"/>
          <w:u w:val="single"/>
          <w:lang w:val="hy-AM"/>
        </w:rPr>
        <w:t>եր</w:t>
      </w:r>
      <w:r w:rsidR="00596F79" w:rsidRPr="0072063F">
        <w:rPr>
          <w:rFonts w:ascii="GHEA Mariam" w:eastAsia="GHEA Mariam" w:hAnsi="GHEA Mariam" w:cs="GHEA Mariam"/>
          <w:b/>
          <w:bCs/>
          <w:sz w:val="24"/>
          <w:szCs w:val="24"/>
          <w:u w:val="single"/>
          <w:lang w:val="hy-AM"/>
        </w:rPr>
        <w:t>ը</w:t>
      </w:r>
      <w:r w:rsidR="00A54AAA" w:rsidRPr="0072063F">
        <w:rPr>
          <w:rFonts w:ascii="GHEA Mariam" w:eastAsia="GHEA Mariam" w:hAnsi="GHEA Mariam" w:cs="GHEA Mariam"/>
          <w:b/>
          <w:bCs/>
          <w:sz w:val="24"/>
          <w:szCs w:val="24"/>
          <w:u w:val="single"/>
          <w:lang w:val="hy-AM"/>
        </w:rPr>
        <w:t>,</w:t>
      </w:r>
      <w:r w:rsidR="00596F79" w:rsidRPr="0072063F">
        <w:rPr>
          <w:rFonts w:ascii="GHEA Mariam" w:eastAsia="GHEA Mariam" w:hAnsi="GHEA Mariam" w:cs="GHEA Mariam"/>
          <w:b/>
          <w:bCs/>
          <w:sz w:val="24"/>
          <w:szCs w:val="24"/>
          <w:u w:val="single"/>
          <w:lang w:val="hy-AM"/>
        </w:rPr>
        <w:t xml:space="preserve"> </w:t>
      </w:r>
      <w:r w:rsidR="00CC6F95" w:rsidRPr="0072063F">
        <w:rPr>
          <w:rFonts w:ascii="GHEA Mariam" w:eastAsia="GHEA Mariam" w:hAnsi="GHEA Mariam" w:cs="GHEA Mariam"/>
          <w:b/>
          <w:bCs/>
          <w:sz w:val="24"/>
          <w:szCs w:val="24"/>
          <w:u w:val="single"/>
          <w:lang w:val="hy-AM"/>
        </w:rPr>
        <w:t>փաստարկները</w:t>
      </w:r>
      <w:r w:rsidR="00A54AAA" w:rsidRPr="0072063F">
        <w:rPr>
          <w:rFonts w:ascii="GHEA Mariam" w:eastAsia="GHEA Mariam" w:hAnsi="GHEA Mariam" w:cs="GHEA Mariam"/>
          <w:b/>
          <w:bCs/>
          <w:sz w:val="24"/>
          <w:szCs w:val="24"/>
          <w:u w:val="single"/>
          <w:lang w:val="hy-AM"/>
        </w:rPr>
        <w:t xml:space="preserve"> և պահանջը.</w:t>
      </w:r>
    </w:p>
    <w:p w14:paraId="7634F458" w14:textId="4223E04F" w:rsidR="00F43A06" w:rsidRPr="0072063F"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Վ</w:t>
      </w:r>
      <w:r w:rsidR="00A54AAA" w:rsidRPr="0072063F">
        <w:rPr>
          <w:rFonts w:ascii="GHEA Mariam" w:eastAsia="GHEA Mariam" w:hAnsi="GHEA Mariam" w:cs="GHEA Mariam"/>
          <w:sz w:val="24"/>
          <w:szCs w:val="24"/>
          <w:lang w:val="hy-AM"/>
        </w:rPr>
        <w:t xml:space="preserve">ճռաբեկ բողոքը քննվում է հետևյալ </w:t>
      </w:r>
      <w:r w:rsidR="00596F79" w:rsidRPr="0072063F">
        <w:rPr>
          <w:rFonts w:ascii="GHEA Mariam" w:eastAsia="GHEA Mariam" w:hAnsi="GHEA Mariam" w:cs="GHEA Mariam"/>
          <w:sz w:val="24"/>
          <w:szCs w:val="24"/>
          <w:lang w:val="hy-AM"/>
        </w:rPr>
        <w:t>հիմք</w:t>
      </w:r>
      <w:r w:rsidR="00BB760E" w:rsidRPr="0072063F">
        <w:rPr>
          <w:rFonts w:ascii="GHEA Mariam" w:eastAsia="GHEA Mariam" w:hAnsi="GHEA Mariam" w:cs="GHEA Mariam"/>
          <w:sz w:val="24"/>
          <w:szCs w:val="24"/>
          <w:lang w:val="hy-AM"/>
        </w:rPr>
        <w:t>երի</w:t>
      </w:r>
      <w:r w:rsidR="00A54AAA" w:rsidRPr="0072063F">
        <w:rPr>
          <w:rFonts w:ascii="GHEA Mariam" w:eastAsia="GHEA Mariam" w:hAnsi="GHEA Mariam" w:cs="GHEA Mariam"/>
          <w:sz w:val="24"/>
          <w:szCs w:val="24"/>
          <w:lang w:val="hy-AM"/>
        </w:rPr>
        <w:t xml:space="preserve"> սահմաններում՝ ներքոհիշյալ </w:t>
      </w:r>
      <w:r w:rsidR="0070776B" w:rsidRPr="0072063F">
        <w:rPr>
          <w:rFonts w:ascii="GHEA Mariam" w:eastAsia="GHEA Mariam" w:hAnsi="GHEA Mariam" w:cs="GHEA Mariam"/>
          <w:sz w:val="24"/>
          <w:szCs w:val="24"/>
          <w:lang w:val="hy-AM"/>
        </w:rPr>
        <w:t>փաստարկ</w:t>
      </w:r>
      <w:r w:rsidR="00A54AAA" w:rsidRPr="0072063F">
        <w:rPr>
          <w:rFonts w:ascii="GHEA Mariam" w:eastAsia="GHEA Mariam" w:hAnsi="GHEA Mariam" w:cs="GHEA Mariam"/>
          <w:sz w:val="24"/>
          <w:szCs w:val="24"/>
          <w:lang w:val="hy-AM"/>
        </w:rPr>
        <w:t>ներով.</w:t>
      </w:r>
    </w:p>
    <w:p w14:paraId="593FA339" w14:textId="5C4A2898" w:rsidR="00B122E5" w:rsidRPr="00B122E5" w:rsidRDefault="002061ED" w:rsidP="00B122E5">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72063F">
        <w:rPr>
          <w:rFonts w:ascii="GHEA Mariam" w:eastAsia="GHEA Mariam" w:hAnsi="GHEA Mariam" w:cs="GHEA Mariam"/>
          <w:sz w:val="24"/>
          <w:szCs w:val="24"/>
          <w:lang w:val="hy-AM"/>
        </w:rPr>
        <w:t>5</w:t>
      </w:r>
      <w:r w:rsidR="00A4533E" w:rsidRPr="0072063F">
        <w:rPr>
          <w:rFonts w:ascii="GHEA Mariam" w:hAnsi="GHEA Mariam"/>
          <w:color w:val="0D0D0D"/>
          <w:sz w:val="24"/>
          <w:szCs w:val="24"/>
          <w:u w:color="0D0D0D"/>
          <w:lang w:val="fr-FR"/>
        </w:rPr>
        <w:t xml:space="preserve">. </w:t>
      </w:r>
      <w:r w:rsidR="006207E9">
        <w:rPr>
          <w:rFonts w:ascii="GHEA Mariam" w:hAnsi="GHEA Mariam"/>
          <w:color w:val="0D0D0D"/>
          <w:sz w:val="24"/>
          <w:szCs w:val="24"/>
          <w:u w:color="0D0D0D"/>
          <w:lang w:val="hy-AM"/>
        </w:rPr>
        <w:t>Ըստ բողոքաբերի՝</w:t>
      </w:r>
      <w:r w:rsidR="001E1AEB">
        <w:rPr>
          <w:rFonts w:ascii="GHEA Mariam" w:hAnsi="GHEA Mariam"/>
          <w:color w:val="0D0D0D"/>
          <w:sz w:val="24"/>
          <w:szCs w:val="24"/>
          <w:u w:color="0D0D0D"/>
          <w:lang w:val="hy-AM"/>
        </w:rPr>
        <w:t xml:space="preserve"> </w:t>
      </w:r>
      <w:r w:rsidR="00B122E5" w:rsidRPr="00B122E5">
        <w:rPr>
          <w:rFonts w:ascii="GHEA Mariam" w:hAnsi="GHEA Mariam"/>
          <w:color w:val="0D0D0D"/>
          <w:sz w:val="24"/>
          <w:szCs w:val="24"/>
          <w:u w:color="0D0D0D"/>
          <w:lang w:val="hy-AM"/>
        </w:rPr>
        <w:t xml:space="preserve">Վերաքննիչ դատարանը, ՀՀ քրեական օրենսգրքի 84-րդ հոդվածով նախատեսված հիմքի բացակայության պայմաններում մեղադրյալներ Ա.Ազատյանի և Ա.Պողոսյանի նկատմամբ նշանակված պատիժը պայմանականորեն չկիրառելը համարելով իրավաչափ, թույլ է տվել դատական սխալ՝ նյութական օրենքի սխալ կիրառում, ինչն ազդել է </w:t>
      </w:r>
      <w:r w:rsidR="00B122E5">
        <w:rPr>
          <w:rFonts w:ascii="GHEA Mariam" w:hAnsi="GHEA Mariam"/>
          <w:color w:val="0D0D0D"/>
          <w:sz w:val="24"/>
          <w:szCs w:val="24"/>
          <w:u w:color="0D0D0D"/>
          <w:lang w:val="hy-AM"/>
        </w:rPr>
        <w:t>վարույթ</w:t>
      </w:r>
      <w:r w:rsidR="00B122E5" w:rsidRPr="00B122E5">
        <w:rPr>
          <w:rFonts w:ascii="GHEA Mariam" w:hAnsi="GHEA Mariam"/>
          <w:color w:val="0D0D0D"/>
          <w:sz w:val="24"/>
          <w:szCs w:val="24"/>
          <w:u w:color="0D0D0D"/>
          <w:lang w:val="hy-AM"/>
        </w:rPr>
        <w:t>ի ելքի վրա:</w:t>
      </w:r>
    </w:p>
    <w:p w14:paraId="13D49998" w14:textId="640A649E" w:rsidR="00F53CE3" w:rsidRDefault="00F53CE3" w:rsidP="00F53CE3">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Pr>
          <w:rFonts w:ascii="GHEA Mariam" w:hAnsi="GHEA Mariam"/>
          <w:color w:val="0D0D0D"/>
          <w:sz w:val="24"/>
          <w:szCs w:val="24"/>
          <w:u w:color="0D0D0D"/>
          <w:lang w:val="hy-AM"/>
        </w:rPr>
        <w:t xml:space="preserve">Բողոք բերած անձը գտել է, որ, </w:t>
      </w:r>
      <w:r w:rsidRPr="00F53CE3">
        <w:rPr>
          <w:rFonts w:ascii="GHEA Mariam" w:hAnsi="GHEA Mariam"/>
          <w:color w:val="0D0D0D"/>
          <w:sz w:val="24"/>
          <w:szCs w:val="24"/>
          <w:u w:color="0D0D0D"/>
          <w:lang w:val="hy-AM"/>
        </w:rPr>
        <w:t>մեղադրյալների նկատմամբ նշանակված պատիժը պայմանականորեն չկիրառելիս</w:t>
      </w:r>
      <w:r>
        <w:rPr>
          <w:rFonts w:ascii="GHEA Mariam" w:hAnsi="GHEA Mariam"/>
          <w:color w:val="0D0D0D"/>
          <w:sz w:val="24"/>
          <w:szCs w:val="24"/>
          <w:u w:color="0D0D0D"/>
          <w:lang w:val="hy-AM"/>
        </w:rPr>
        <w:t>,</w:t>
      </w:r>
      <w:r w:rsidRPr="00F53CE3">
        <w:rPr>
          <w:rFonts w:ascii="GHEA Mariam" w:hAnsi="GHEA Mariam"/>
          <w:color w:val="0D0D0D"/>
          <w:sz w:val="24"/>
          <w:szCs w:val="24"/>
          <w:u w:color="0D0D0D"/>
          <w:lang w:val="hy-AM"/>
        </w:rPr>
        <w:t xml:space="preserve"> ստորադաս դատարանները պատշաճ չեն գնահատել վերջիններիս կատարած արարքի հանրային վտանգավորության բնույթը </w:t>
      </w:r>
      <w:r w:rsidRPr="00F53CE3">
        <w:rPr>
          <w:rFonts w:ascii="GHEA Mariam" w:hAnsi="GHEA Mariam"/>
          <w:color w:val="0D0D0D"/>
          <w:sz w:val="24"/>
          <w:szCs w:val="24"/>
          <w:u w:color="0D0D0D"/>
          <w:lang w:val="hy-AM"/>
        </w:rPr>
        <w:lastRenderedPageBreak/>
        <w:t>և աստիճանը բնութագրող հանգամանքները</w:t>
      </w:r>
      <w:r>
        <w:rPr>
          <w:rFonts w:ascii="GHEA Mariam" w:hAnsi="GHEA Mariam"/>
          <w:color w:val="0D0D0D"/>
          <w:sz w:val="24"/>
          <w:szCs w:val="24"/>
          <w:u w:color="0D0D0D"/>
          <w:lang w:val="hy-AM"/>
        </w:rPr>
        <w:t>,</w:t>
      </w:r>
      <w:r w:rsidRPr="00F53CE3">
        <w:rPr>
          <w:rFonts w:ascii="GHEA Mariam" w:hAnsi="GHEA Mariam"/>
          <w:color w:val="0D0D0D"/>
          <w:sz w:val="24"/>
          <w:szCs w:val="24"/>
          <w:u w:color="0D0D0D"/>
          <w:lang w:val="hy-AM"/>
        </w:rPr>
        <w:t xml:space="preserve"> դրանց չեն տվել անհրաժեշտ քրեաիրավական նշանակություն։</w:t>
      </w:r>
    </w:p>
    <w:p w14:paraId="4ADA8C2F" w14:textId="3DB58BF9" w:rsidR="0041093F" w:rsidRDefault="0041093F" w:rsidP="0041093F">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Pr>
          <w:rFonts w:ascii="GHEA Mariam" w:hAnsi="GHEA Mariam"/>
          <w:color w:val="0D0D0D"/>
          <w:sz w:val="24"/>
          <w:szCs w:val="24"/>
          <w:u w:color="0D0D0D"/>
          <w:lang w:val="hy-AM"/>
        </w:rPr>
        <w:t xml:space="preserve">Ըստ բողոքաբերի՝ </w:t>
      </w:r>
      <w:r w:rsidRPr="00F53CE3">
        <w:rPr>
          <w:rFonts w:ascii="GHEA Mariam" w:hAnsi="GHEA Mariam"/>
          <w:color w:val="0D0D0D"/>
          <w:sz w:val="24"/>
          <w:szCs w:val="24"/>
          <w:u w:color="0D0D0D"/>
          <w:lang w:val="hy-AM"/>
        </w:rPr>
        <w:t>մեղադրյալներին մեղսագրված՝ ՀՀ քրեական օրենսգրքի 393-րդ հոդվածի 2-րդ մասի 1-ին, 2-րդ և 3-րդ կետերով նախատեսված արարքը դասվում է ծանր հանցագործությունների շարքին,</w:t>
      </w:r>
      <w:r>
        <w:rPr>
          <w:rFonts w:ascii="GHEA Mariam" w:hAnsi="GHEA Mariam"/>
          <w:color w:val="0D0D0D"/>
          <w:sz w:val="24"/>
          <w:szCs w:val="24"/>
          <w:u w:color="0D0D0D"/>
          <w:lang w:val="hy-AM"/>
        </w:rPr>
        <w:t xml:space="preserve"> </w:t>
      </w:r>
      <w:r w:rsidRPr="00F53CE3">
        <w:rPr>
          <w:rFonts w:ascii="GHEA Mariam" w:hAnsi="GHEA Mariam"/>
          <w:color w:val="0D0D0D"/>
          <w:sz w:val="24"/>
          <w:szCs w:val="24"/>
          <w:u w:color="0D0D0D"/>
          <w:lang w:val="hy-AM"/>
        </w:rPr>
        <w:t>որի համար նախատեսված է պատիժ միայն ազատազրկման ձևով՝ չորսից ութ տարի ժամկետով</w:t>
      </w:r>
      <w:r>
        <w:rPr>
          <w:rFonts w:ascii="GHEA Mariam" w:hAnsi="GHEA Mariam"/>
          <w:color w:val="0D0D0D"/>
          <w:sz w:val="24"/>
          <w:szCs w:val="24"/>
          <w:u w:color="0D0D0D"/>
          <w:lang w:val="hy-AM"/>
        </w:rPr>
        <w:t>,</w:t>
      </w:r>
      <w:r w:rsidRPr="00F53CE3">
        <w:rPr>
          <w:rFonts w:ascii="GHEA Mariam" w:hAnsi="GHEA Mariam"/>
          <w:color w:val="0D0D0D"/>
          <w:sz w:val="24"/>
          <w:szCs w:val="24"/>
          <w:u w:color="0D0D0D"/>
          <w:lang w:val="hy-AM"/>
        </w:rPr>
        <w:t xml:space="preserve"> իսկ սուբյեկտիվ կողմից</w:t>
      </w:r>
      <w:r w:rsidR="00AD0DB7">
        <w:rPr>
          <w:rFonts w:ascii="GHEA Mariam" w:hAnsi="GHEA Mariam"/>
          <w:color w:val="0D0D0D"/>
          <w:sz w:val="24"/>
          <w:szCs w:val="24"/>
          <w:u w:color="0D0D0D"/>
          <w:lang w:val="hy-AM"/>
        </w:rPr>
        <w:t xml:space="preserve"> այն</w:t>
      </w:r>
      <w:r w:rsidRPr="00F53CE3">
        <w:rPr>
          <w:rFonts w:ascii="GHEA Mariam" w:hAnsi="GHEA Mariam"/>
          <w:color w:val="0D0D0D"/>
          <w:sz w:val="24"/>
          <w:szCs w:val="24"/>
          <w:u w:color="0D0D0D"/>
          <w:lang w:val="hy-AM"/>
        </w:rPr>
        <w:t xml:space="preserve"> դրսևորվում է ուղղակի դիտավորությամբ:</w:t>
      </w:r>
    </w:p>
    <w:p w14:paraId="3D40B66C" w14:textId="4123066B" w:rsidR="0041093F" w:rsidRDefault="0041093F" w:rsidP="0041093F">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Pr>
          <w:rFonts w:ascii="GHEA Mariam" w:hAnsi="GHEA Mariam"/>
          <w:color w:val="0D0D0D"/>
          <w:sz w:val="24"/>
          <w:szCs w:val="24"/>
          <w:u w:color="0D0D0D"/>
          <w:lang w:val="hy-AM"/>
        </w:rPr>
        <w:t xml:space="preserve">Բողոքաբերն արձանագրել է նաև, որ </w:t>
      </w:r>
      <w:r w:rsidRPr="00F53CE3">
        <w:rPr>
          <w:rFonts w:ascii="GHEA Mariam" w:hAnsi="GHEA Mariam"/>
          <w:color w:val="0D0D0D"/>
          <w:sz w:val="24"/>
          <w:szCs w:val="24"/>
          <w:u w:color="0D0D0D"/>
          <w:lang w:val="hy-AM"/>
        </w:rPr>
        <w:t>խոշոր չափերով՝ ընդհանուր 46.47 գրամ քաշով «Մարիխուանա» տեսակի և մանր չափերով՝ 0</w:t>
      </w:r>
      <w:r>
        <w:rPr>
          <w:rFonts w:ascii="GHEA Mariam" w:hAnsi="GHEA Mariam"/>
          <w:color w:val="0D0D0D"/>
          <w:sz w:val="24"/>
          <w:szCs w:val="24"/>
          <w:u w:color="0D0D0D"/>
          <w:lang w:val="hy-AM"/>
        </w:rPr>
        <w:t>.</w:t>
      </w:r>
      <w:r w:rsidRPr="00F53CE3">
        <w:rPr>
          <w:rFonts w:ascii="GHEA Mariam" w:hAnsi="GHEA Mariam"/>
          <w:color w:val="0D0D0D"/>
          <w:sz w:val="24"/>
          <w:szCs w:val="24"/>
          <w:u w:color="0D0D0D"/>
          <w:lang w:val="hy-AM"/>
        </w:rPr>
        <w:t>62 գրամ «Տետրահիդրոկանաբինոլներ պարունակող բուսական խառնուրդ» տեսակի թմրամիջոցները նախատեսված են եղել շուրջ հինգ տասնյակ տարբեր անձանց</w:t>
      </w:r>
      <w:r w:rsidR="00B5775E" w:rsidRPr="00B5775E">
        <w:rPr>
          <w:rFonts w:ascii="GHEA Mariam" w:hAnsi="GHEA Mariam"/>
          <w:color w:val="0D0D0D"/>
          <w:sz w:val="24"/>
          <w:szCs w:val="24"/>
          <w:u w:color="0D0D0D"/>
          <w:lang w:val="hy-AM"/>
        </w:rPr>
        <w:t xml:space="preserve"> </w:t>
      </w:r>
      <w:r w:rsidR="00B5775E" w:rsidRPr="00F53CE3">
        <w:rPr>
          <w:rFonts w:ascii="GHEA Mariam" w:hAnsi="GHEA Mariam"/>
          <w:color w:val="0D0D0D"/>
          <w:sz w:val="24"/>
          <w:szCs w:val="24"/>
          <w:u w:color="0D0D0D"/>
          <w:lang w:val="hy-AM"/>
        </w:rPr>
        <w:t>իրացնել</w:t>
      </w:r>
      <w:r w:rsidR="00B5775E">
        <w:rPr>
          <w:rFonts w:ascii="GHEA Mariam" w:hAnsi="GHEA Mariam"/>
          <w:color w:val="0D0D0D"/>
          <w:sz w:val="24"/>
          <w:szCs w:val="24"/>
          <w:u w:color="0D0D0D"/>
          <w:lang w:val="hy-AM"/>
        </w:rPr>
        <w:t>ու համար</w:t>
      </w:r>
      <w:r w:rsidRPr="00F53CE3">
        <w:rPr>
          <w:rFonts w:ascii="GHEA Mariam" w:hAnsi="GHEA Mariam"/>
          <w:color w:val="0D0D0D"/>
          <w:sz w:val="24"/>
          <w:szCs w:val="24"/>
          <w:u w:color="0D0D0D"/>
          <w:lang w:val="hy-AM"/>
        </w:rPr>
        <w:t>:</w:t>
      </w:r>
    </w:p>
    <w:p w14:paraId="653F96C6" w14:textId="5213E1DE" w:rsidR="001E1AEB" w:rsidRDefault="0041093F" w:rsidP="001E1AEB">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Pr>
          <w:rFonts w:ascii="GHEA Mariam" w:hAnsi="GHEA Mariam"/>
          <w:color w:val="0D0D0D"/>
          <w:sz w:val="24"/>
          <w:szCs w:val="24"/>
          <w:u w:color="0D0D0D"/>
          <w:lang w:val="hy-AM"/>
        </w:rPr>
        <w:t>Բացի այդ, բ</w:t>
      </w:r>
      <w:r w:rsidR="001E1AEB">
        <w:rPr>
          <w:rFonts w:ascii="GHEA Mariam" w:hAnsi="GHEA Mariam"/>
          <w:color w:val="0D0D0D"/>
          <w:sz w:val="24"/>
          <w:szCs w:val="24"/>
          <w:u w:color="0D0D0D"/>
          <w:lang w:val="hy-AM"/>
        </w:rPr>
        <w:t xml:space="preserve">ողոքաբերը նշել է, որ մեղադրյալների </w:t>
      </w:r>
      <w:r w:rsidR="001E1AEB" w:rsidRPr="001E1AEB">
        <w:rPr>
          <w:rFonts w:ascii="GHEA Mariam" w:hAnsi="GHEA Mariam"/>
          <w:color w:val="0D0D0D"/>
          <w:sz w:val="24"/>
          <w:szCs w:val="24"/>
          <w:u w:color="0D0D0D"/>
          <w:lang w:val="hy-AM"/>
        </w:rPr>
        <w:t>նախկինում դատապարտված չ</w:t>
      </w:r>
      <w:r w:rsidR="001E1AEB">
        <w:rPr>
          <w:rFonts w:ascii="GHEA Mariam" w:hAnsi="GHEA Mariam"/>
          <w:color w:val="0D0D0D"/>
          <w:sz w:val="24"/>
          <w:szCs w:val="24"/>
          <w:u w:color="0D0D0D"/>
          <w:lang w:val="hy-AM"/>
        </w:rPr>
        <w:t>լինելը</w:t>
      </w:r>
      <w:r w:rsidR="001E1AEB" w:rsidRPr="001E1AEB">
        <w:rPr>
          <w:rFonts w:ascii="GHEA Mariam" w:hAnsi="GHEA Mariam"/>
          <w:color w:val="0D0D0D"/>
          <w:sz w:val="24"/>
          <w:szCs w:val="24"/>
          <w:u w:color="0D0D0D"/>
          <w:lang w:val="hy-AM"/>
        </w:rPr>
        <w:t xml:space="preserve">, դրականորեն </w:t>
      </w:r>
      <w:r w:rsidR="001E1AEB">
        <w:rPr>
          <w:rFonts w:ascii="GHEA Mariam" w:hAnsi="GHEA Mariam"/>
          <w:color w:val="0D0D0D"/>
          <w:sz w:val="24"/>
          <w:szCs w:val="24"/>
          <w:u w:color="0D0D0D"/>
          <w:lang w:val="hy-AM"/>
        </w:rPr>
        <w:t xml:space="preserve">բնութագրվելը, </w:t>
      </w:r>
      <w:r w:rsidR="001E1AEB" w:rsidRPr="001E1AEB">
        <w:rPr>
          <w:rFonts w:ascii="GHEA Mariam" w:hAnsi="GHEA Mariam"/>
          <w:color w:val="0D0D0D"/>
          <w:sz w:val="24"/>
          <w:szCs w:val="24"/>
          <w:u w:color="0D0D0D"/>
          <w:lang w:val="hy-AM"/>
        </w:rPr>
        <w:t xml:space="preserve">ինքնին, պատիժը պայմանականորեն չկիրառելու </w:t>
      </w:r>
      <w:r w:rsidR="001E1AEB">
        <w:rPr>
          <w:rFonts w:ascii="GHEA Mariam" w:hAnsi="GHEA Mariam"/>
          <w:color w:val="0D0D0D"/>
          <w:sz w:val="24"/>
          <w:szCs w:val="24"/>
          <w:u w:color="0D0D0D"/>
          <w:lang w:val="hy-AM"/>
        </w:rPr>
        <w:t>հիմք չեն։</w:t>
      </w:r>
      <w:r>
        <w:rPr>
          <w:rFonts w:ascii="GHEA Mariam" w:hAnsi="GHEA Mariam"/>
          <w:color w:val="0D0D0D"/>
          <w:sz w:val="24"/>
          <w:szCs w:val="24"/>
          <w:u w:color="0D0D0D"/>
          <w:lang w:val="hy-AM"/>
        </w:rPr>
        <w:t xml:space="preserve"> </w:t>
      </w:r>
      <w:r w:rsidR="001E1AEB">
        <w:rPr>
          <w:rFonts w:ascii="GHEA Mariam" w:hAnsi="GHEA Mariam"/>
          <w:color w:val="0D0D0D"/>
          <w:sz w:val="24"/>
          <w:szCs w:val="24"/>
          <w:u w:color="0D0D0D"/>
          <w:lang w:val="hy-AM"/>
        </w:rPr>
        <w:t xml:space="preserve">Անդրադառնալով </w:t>
      </w:r>
      <w:r w:rsidR="001E1AEB" w:rsidRPr="001E1AEB">
        <w:rPr>
          <w:rFonts w:ascii="GHEA Mariam" w:hAnsi="GHEA Mariam"/>
          <w:color w:val="0D0D0D"/>
          <w:sz w:val="24"/>
          <w:szCs w:val="24"/>
          <w:u w:color="0D0D0D"/>
          <w:lang w:val="hy-AM"/>
        </w:rPr>
        <w:t>մեղադրյալների անձը բնութագրող</w:t>
      </w:r>
      <w:r w:rsidR="001E1AEB">
        <w:rPr>
          <w:rFonts w:ascii="GHEA Mariam" w:hAnsi="GHEA Mariam"/>
          <w:color w:val="0D0D0D"/>
          <w:sz w:val="24"/>
          <w:szCs w:val="24"/>
          <w:u w:color="0D0D0D"/>
          <w:lang w:val="hy-AM"/>
        </w:rPr>
        <w:t xml:space="preserve">, </w:t>
      </w:r>
      <w:r w:rsidR="001E1AEB" w:rsidRPr="001E1AEB">
        <w:rPr>
          <w:rFonts w:ascii="GHEA Mariam" w:hAnsi="GHEA Mariam"/>
          <w:color w:val="0D0D0D"/>
          <w:sz w:val="24"/>
          <w:szCs w:val="24"/>
          <w:u w:color="0D0D0D"/>
          <w:lang w:val="hy-AM"/>
        </w:rPr>
        <w:t>պատասխանատվությունն ու պատիժը մեղմացնող մյուս հանգամանքներին, մասնավորապես՝ երիտասարդ լինելուն, մեղքն ընդունելուն, անկեղծորեն զղջալուն, հանցագործության բացահայտմանն աջակցելուն, Ա.Ազատյանի կնոջ 4 շաբաթական հղիություն ունենալուն և Ա</w:t>
      </w:r>
      <w:r w:rsidR="001E1AEB">
        <w:rPr>
          <w:rFonts w:ascii="GHEA Mariam" w:hAnsi="GHEA Mariam"/>
          <w:color w:val="0D0D0D"/>
          <w:sz w:val="24"/>
          <w:szCs w:val="24"/>
          <w:u w:color="0D0D0D"/>
          <w:lang w:val="hy-AM"/>
        </w:rPr>
        <w:t>.</w:t>
      </w:r>
      <w:r w:rsidR="001E1AEB" w:rsidRPr="001E1AEB">
        <w:rPr>
          <w:rFonts w:ascii="GHEA Mariam" w:hAnsi="GHEA Mariam"/>
          <w:color w:val="0D0D0D"/>
          <w:sz w:val="24"/>
          <w:szCs w:val="24"/>
          <w:u w:color="0D0D0D"/>
          <w:lang w:val="hy-AM"/>
        </w:rPr>
        <w:t xml:space="preserve">Պողոսյանի խնամքին 2 մանկահասակ երեխայի առկայությանը, </w:t>
      </w:r>
      <w:r w:rsidR="001E1AEB">
        <w:rPr>
          <w:rFonts w:ascii="GHEA Mariam" w:hAnsi="GHEA Mariam"/>
          <w:color w:val="0D0D0D"/>
          <w:sz w:val="24"/>
          <w:szCs w:val="24"/>
          <w:u w:color="0D0D0D"/>
          <w:lang w:val="hy-AM"/>
        </w:rPr>
        <w:t xml:space="preserve">բողոքաբերը </w:t>
      </w:r>
      <w:r w:rsidR="001E1AEB" w:rsidRPr="001E1AEB">
        <w:rPr>
          <w:rFonts w:ascii="GHEA Mariam" w:hAnsi="GHEA Mariam"/>
          <w:color w:val="0D0D0D"/>
          <w:sz w:val="24"/>
          <w:szCs w:val="24"/>
          <w:u w:color="0D0D0D"/>
          <w:lang w:val="hy-AM"/>
        </w:rPr>
        <w:t>փաստել</w:t>
      </w:r>
      <w:r w:rsidR="001E1AEB">
        <w:rPr>
          <w:rFonts w:ascii="GHEA Mariam" w:hAnsi="GHEA Mariam"/>
          <w:color w:val="0D0D0D"/>
          <w:sz w:val="24"/>
          <w:szCs w:val="24"/>
          <w:u w:color="0D0D0D"/>
          <w:lang w:val="hy-AM"/>
        </w:rPr>
        <w:t xml:space="preserve"> է</w:t>
      </w:r>
      <w:r w:rsidR="001E1AEB" w:rsidRPr="001E1AEB">
        <w:rPr>
          <w:rFonts w:ascii="GHEA Mariam" w:hAnsi="GHEA Mariam"/>
          <w:color w:val="0D0D0D"/>
          <w:sz w:val="24"/>
          <w:szCs w:val="24"/>
          <w:u w:color="0D0D0D"/>
          <w:lang w:val="hy-AM"/>
        </w:rPr>
        <w:t>, որ դրանց ազդեցությունը նշանակվող պատժի տեսակի և չափի վրա կախված է դրանց մեղմացնող նշանակությունից, որոշվում է այդ հանգամանքների էության, արժեքի և կատարված արարքի հետ դրանց հարաբերակցության գնահատմամբ։</w:t>
      </w:r>
    </w:p>
    <w:p w14:paraId="624818B4" w14:textId="3E0835EA" w:rsidR="00EF19F6" w:rsidRDefault="00D47DB3"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72063F">
        <w:rPr>
          <w:rFonts w:ascii="GHEA Mariam" w:hAnsi="GHEA Mariam"/>
          <w:color w:val="0D0D0D"/>
          <w:sz w:val="24"/>
          <w:szCs w:val="24"/>
          <w:u w:color="0D0D0D"/>
          <w:lang w:val="hy-AM"/>
        </w:rPr>
        <w:t>6</w:t>
      </w:r>
      <w:r w:rsidR="00A4533E" w:rsidRPr="0072063F">
        <w:rPr>
          <w:rFonts w:ascii="GHEA Mariam" w:hAnsi="GHEA Mariam"/>
          <w:color w:val="0D0D0D"/>
          <w:sz w:val="24"/>
          <w:szCs w:val="24"/>
          <w:u w:color="0D0D0D"/>
          <w:lang w:val="hy-AM"/>
        </w:rPr>
        <w:t>.</w:t>
      </w:r>
      <w:r w:rsidR="00FC2247">
        <w:rPr>
          <w:rFonts w:ascii="GHEA Mariam" w:hAnsi="GHEA Mariam"/>
          <w:color w:val="0D0D0D"/>
          <w:sz w:val="24"/>
          <w:szCs w:val="24"/>
          <w:u w:color="0D0D0D"/>
          <w:lang w:val="hy-AM"/>
        </w:rPr>
        <w:t xml:space="preserve"> </w:t>
      </w:r>
      <w:r w:rsidR="00A4533E" w:rsidRPr="0072063F">
        <w:rPr>
          <w:rFonts w:ascii="GHEA Mariam" w:hAnsi="GHEA Mariam"/>
          <w:color w:val="0D0D0D"/>
          <w:sz w:val="24"/>
          <w:szCs w:val="24"/>
          <w:u w:color="0D0D0D"/>
          <w:lang w:val="hy-AM"/>
        </w:rPr>
        <w:t xml:space="preserve">Հիմք ընդունելով վերոշարադրյալը` բողոքաբերը </w:t>
      </w:r>
      <w:r w:rsidR="00FC2247">
        <w:rPr>
          <w:rFonts w:ascii="GHEA Mariam" w:hAnsi="GHEA Mariam"/>
          <w:color w:val="0D0D0D"/>
          <w:sz w:val="24"/>
          <w:szCs w:val="24"/>
          <w:u w:color="0D0D0D"/>
          <w:lang w:val="hy-AM"/>
        </w:rPr>
        <w:t xml:space="preserve">խնդրել է </w:t>
      </w:r>
      <w:r w:rsidR="00B122E5" w:rsidRPr="00B122E5">
        <w:rPr>
          <w:rFonts w:ascii="GHEA Mariam" w:hAnsi="GHEA Mariam"/>
          <w:color w:val="0D0D0D"/>
          <w:sz w:val="24"/>
          <w:szCs w:val="24"/>
          <w:u w:color="0D0D0D"/>
          <w:lang w:val="hy-AM"/>
        </w:rPr>
        <w:t xml:space="preserve">բեկանել և փոփոխել </w:t>
      </w:r>
      <w:r w:rsidR="00B122E5">
        <w:rPr>
          <w:rFonts w:ascii="GHEA Mariam" w:hAnsi="GHEA Mariam"/>
          <w:color w:val="0D0D0D"/>
          <w:sz w:val="24"/>
          <w:szCs w:val="24"/>
          <w:u w:color="0D0D0D"/>
          <w:lang w:val="hy-AM"/>
        </w:rPr>
        <w:t>Վ</w:t>
      </w:r>
      <w:r w:rsidR="00B122E5" w:rsidRPr="00B122E5">
        <w:rPr>
          <w:rFonts w:ascii="GHEA Mariam" w:hAnsi="GHEA Mariam"/>
          <w:color w:val="0D0D0D"/>
          <w:sz w:val="24"/>
          <w:szCs w:val="24"/>
          <w:u w:color="0D0D0D"/>
          <w:lang w:val="hy-AM"/>
        </w:rPr>
        <w:t>երաքննիչ դատարանի</w:t>
      </w:r>
      <w:r w:rsidR="00B122E5">
        <w:rPr>
          <w:rFonts w:ascii="GHEA Mariam" w:hAnsi="GHEA Mariam"/>
          <w:color w:val="0D0D0D"/>
          <w:sz w:val="24"/>
          <w:szCs w:val="24"/>
          <w:u w:color="0D0D0D"/>
          <w:lang w:val="hy-AM"/>
        </w:rPr>
        <w:t xml:space="preserve"> </w:t>
      </w:r>
      <w:r w:rsidR="00B122E5" w:rsidRPr="00B122E5">
        <w:rPr>
          <w:rFonts w:ascii="GHEA Mariam" w:hAnsi="GHEA Mariam"/>
          <w:color w:val="0D0D0D"/>
          <w:sz w:val="24"/>
          <w:szCs w:val="24"/>
          <w:u w:color="0D0D0D"/>
          <w:lang w:val="hy-AM"/>
        </w:rPr>
        <w:t>որոշումը, մեղադրյալներ Ա.Ազատյանի և Ա</w:t>
      </w:r>
      <w:r w:rsidR="00B122E5">
        <w:rPr>
          <w:rFonts w:ascii="GHEA Mariam" w:hAnsi="GHEA Mariam"/>
          <w:color w:val="0D0D0D"/>
          <w:sz w:val="24"/>
          <w:szCs w:val="24"/>
          <w:u w:color="0D0D0D"/>
          <w:lang w:val="hy-AM"/>
        </w:rPr>
        <w:t>.</w:t>
      </w:r>
      <w:r w:rsidR="00B122E5" w:rsidRPr="00B122E5">
        <w:rPr>
          <w:rFonts w:ascii="GHEA Mariam" w:hAnsi="GHEA Mariam"/>
          <w:color w:val="0D0D0D"/>
          <w:sz w:val="24"/>
          <w:szCs w:val="24"/>
          <w:u w:color="0D0D0D"/>
          <w:lang w:val="hy-AM"/>
        </w:rPr>
        <w:t xml:space="preserve">Պողոսյանի նկատմամբ նշանակված պատիժը պայմանականորեն չկիրառելը վերացնել </w:t>
      </w:r>
      <w:r w:rsidR="00B122E5">
        <w:rPr>
          <w:rFonts w:ascii="GHEA Mariam" w:hAnsi="GHEA Mariam"/>
          <w:color w:val="0D0D0D"/>
          <w:sz w:val="24"/>
          <w:szCs w:val="24"/>
          <w:u w:color="0D0D0D"/>
          <w:lang w:val="hy-AM"/>
        </w:rPr>
        <w:t>և</w:t>
      </w:r>
      <w:r w:rsidR="00B122E5" w:rsidRPr="00B122E5">
        <w:rPr>
          <w:rFonts w:ascii="GHEA Mariam" w:hAnsi="GHEA Mariam"/>
          <w:color w:val="0D0D0D"/>
          <w:sz w:val="24"/>
          <w:szCs w:val="24"/>
          <w:u w:color="0D0D0D"/>
          <w:lang w:val="hy-AM"/>
        </w:rPr>
        <w:t xml:space="preserve"> թողնել կրելու նրանց նկատմամբ նշանակված ազատազրկում պատիժը:</w:t>
      </w:r>
    </w:p>
    <w:p w14:paraId="5915B24E" w14:textId="77777777" w:rsidR="00B122E5" w:rsidRDefault="00B122E5" w:rsidP="000F6516">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p>
    <w:p w14:paraId="35AB7F9D" w14:textId="77777777" w:rsidR="002D0FC4" w:rsidRDefault="002D0FC4" w:rsidP="000F6516">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p>
    <w:p w14:paraId="429EBAC1" w14:textId="446A1B70" w:rsidR="00077A3B" w:rsidRPr="0072063F" w:rsidRDefault="00CC7CCA"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lastRenderedPageBreak/>
        <w:t>Վ</w:t>
      </w:r>
      <w:r w:rsidR="00D3555F" w:rsidRPr="0072063F">
        <w:rPr>
          <w:rFonts w:ascii="GHEA Mariam" w:eastAsia="GHEA Mariam" w:hAnsi="GHEA Mariam" w:cs="GHEA Mariam"/>
          <w:b/>
          <w:sz w:val="24"/>
          <w:szCs w:val="24"/>
          <w:u w:val="single"/>
          <w:lang w:val="hy-AM"/>
        </w:rPr>
        <w:t>ճռաբեկ բողոքի քննության համար էական նշանակություն ունեցող</w:t>
      </w:r>
      <w:r w:rsidR="00A105BA" w:rsidRPr="0072063F">
        <w:rPr>
          <w:rFonts w:ascii="GHEA Mariam" w:eastAsia="GHEA Mariam" w:hAnsi="GHEA Mariam" w:cs="GHEA Mariam"/>
          <w:b/>
          <w:sz w:val="24"/>
          <w:szCs w:val="24"/>
          <w:u w:val="single"/>
          <w:lang w:val="hy-AM"/>
        </w:rPr>
        <w:t xml:space="preserve"> </w:t>
      </w:r>
      <w:r w:rsidR="00D3555F" w:rsidRPr="0072063F">
        <w:rPr>
          <w:rFonts w:ascii="GHEA Mariam" w:eastAsia="GHEA Mariam" w:hAnsi="GHEA Mariam" w:cs="GHEA Mariam"/>
          <w:b/>
          <w:sz w:val="24"/>
          <w:szCs w:val="24"/>
          <w:u w:val="single"/>
          <w:lang w:val="hy-AM"/>
        </w:rPr>
        <w:t>փաստական հանգամանքները.</w:t>
      </w:r>
    </w:p>
    <w:p w14:paraId="62E2C66C" w14:textId="1AE45F37" w:rsidR="00C77B29" w:rsidRDefault="00855F32" w:rsidP="000F6516">
      <w:pPr>
        <w:tabs>
          <w:tab w:val="left" w:pos="0"/>
          <w:tab w:val="left" w:pos="142"/>
        </w:tabs>
        <w:spacing w:line="360" w:lineRule="auto"/>
        <w:ind w:leftChars="0" w:firstLineChars="0" w:firstLine="567"/>
        <w:contextualSpacing/>
        <w:jc w:val="both"/>
        <w:rPr>
          <w:rFonts w:ascii="GHEA Mariam" w:eastAsia="MS Mincho" w:hAnsi="GHEA Mariam" w:cs="Cambria Math"/>
          <w:iCs/>
          <w:sz w:val="24"/>
          <w:szCs w:val="24"/>
          <w:lang w:val="hy-AM"/>
        </w:rPr>
      </w:pPr>
      <w:r w:rsidRPr="00855F32">
        <w:rPr>
          <w:rFonts w:ascii="GHEA Mariam" w:eastAsia="GHEA Mariam" w:hAnsi="GHEA Mariam" w:cs="GHEA Mariam"/>
          <w:sz w:val="24"/>
          <w:szCs w:val="24"/>
          <w:lang w:val="hy-AM"/>
        </w:rPr>
        <w:t>7</w:t>
      </w:r>
      <w:r w:rsidR="000124F9" w:rsidRPr="0072063F">
        <w:rPr>
          <w:rFonts w:ascii="GHEA Mariam" w:eastAsia="GHEA Mariam" w:hAnsi="GHEA Mariam" w:cs="GHEA Mariam"/>
          <w:sz w:val="24"/>
          <w:szCs w:val="24"/>
          <w:lang w:val="hy-AM"/>
        </w:rPr>
        <w:t>.</w:t>
      </w:r>
      <w:r w:rsidR="00C21ED7" w:rsidRPr="0072063F">
        <w:rPr>
          <w:rFonts w:ascii="GHEA Mariam" w:eastAsia="GHEA Mariam" w:hAnsi="GHEA Mariam" w:cs="GHEA Mariam"/>
          <w:sz w:val="24"/>
          <w:szCs w:val="24"/>
          <w:lang w:val="hy-AM"/>
        </w:rPr>
        <w:t xml:space="preserve"> </w:t>
      </w:r>
      <w:r w:rsidR="007D5991" w:rsidRPr="007D5991">
        <w:rPr>
          <w:rFonts w:ascii="GHEA Mariam" w:eastAsia="GHEA Mariam" w:hAnsi="GHEA Mariam" w:cs="GHEA Mariam"/>
          <w:sz w:val="24"/>
          <w:szCs w:val="24"/>
          <w:lang w:val="hy-AM"/>
        </w:rPr>
        <w:t xml:space="preserve">Անդրանիկ Ազատյանի նկատմամբ ՀՀ քրեական օրենսգրքի 393-րդ հոդվածի 2-րդ մասի 1-ին, 2-րդ և 3-րդ կետերով </w:t>
      </w:r>
      <w:r w:rsidR="007D5991">
        <w:rPr>
          <w:rFonts w:ascii="GHEA Mariam" w:eastAsia="GHEA Mariam" w:hAnsi="GHEA Mariam" w:cs="GHEA Mariam"/>
          <w:sz w:val="24"/>
          <w:szCs w:val="24"/>
          <w:lang w:val="hy-AM"/>
        </w:rPr>
        <w:t>մեղադրանք է ներկայացվել</w:t>
      </w:r>
      <w:r w:rsidR="007D5991" w:rsidRPr="00CF1CF5">
        <w:rPr>
          <w:rFonts w:ascii="GHEA Mariam" w:eastAsia="GHEA Mariam" w:hAnsi="GHEA Mariam" w:cs="GHEA Mariam"/>
          <w:sz w:val="24"/>
          <w:szCs w:val="24"/>
          <w:lang w:val="hy-AM"/>
        </w:rPr>
        <w:t xml:space="preserve"> </w:t>
      </w:r>
      <w:r w:rsidR="00744375">
        <w:rPr>
          <w:rFonts w:ascii="GHEA Mariam" w:eastAsia="GHEA Mariam" w:hAnsi="GHEA Mariam" w:cs="GHEA Mariam"/>
          <w:sz w:val="24"/>
          <w:szCs w:val="24"/>
          <w:lang w:val="hy-AM"/>
        </w:rPr>
        <w:t xml:space="preserve">և նա մեղավոր է ճանաչվել </w:t>
      </w:r>
      <w:r w:rsidR="007D5991" w:rsidRPr="0072063F">
        <w:rPr>
          <w:rFonts w:ascii="GHEA Mariam" w:eastAsia="GHEA Mariam" w:hAnsi="GHEA Mariam" w:cs="GHEA Mariam"/>
          <w:sz w:val="24"/>
          <w:szCs w:val="24"/>
          <w:lang w:val="hy-AM"/>
        </w:rPr>
        <w:t>այն արարքի համար</w:t>
      </w:r>
      <w:r w:rsidR="007D5991" w:rsidRPr="0072063F">
        <w:rPr>
          <w:rFonts w:ascii="GHEA Mariam" w:eastAsia="MS Mincho" w:hAnsi="GHEA Mariam" w:cs="Cambria Math"/>
          <w:sz w:val="24"/>
          <w:szCs w:val="24"/>
          <w:lang w:val="hy-AM"/>
        </w:rPr>
        <w:t xml:space="preserve">, որ </w:t>
      </w:r>
      <w:r w:rsidR="007D5991" w:rsidRPr="007D5991">
        <w:rPr>
          <w:rFonts w:ascii="GHEA Mariam" w:eastAsia="MS Mincho" w:hAnsi="GHEA Mariam" w:cs="Cambria Math"/>
          <w:i/>
          <w:sz w:val="24"/>
          <w:szCs w:val="24"/>
          <w:lang w:val="hy-AM"/>
        </w:rPr>
        <w:t>«(…)</w:t>
      </w:r>
      <w:r w:rsidR="007D5991" w:rsidRPr="007D5991">
        <w:rPr>
          <w:rFonts w:ascii="GHEA Mariam" w:eastAsia="GHEA Mariam" w:hAnsi="GHEA Mariam" w:cs="GHEA Mariam"/>
          <w:i/>
          <w:sz w:val="24"/>
          <w:szCs w:val="24"/>
          <w:lang w:val="hy-AM"/>
        </w:rPr>
        <w:t xml:space="preserve"> նա, խախտելով թմրամիջոցների և հոգեմետ </w:t>
      </w:r>
      <w:r w:rsidR="001031D7">
        <w:rPr>
          <w:rFonts w:ascii="GHEA Mariam" w:eastAsia="GHEA Mariam" w:hAnsi="GHEA Mariam" w:cs="GHEA Mariam"/>
          <w:i/>
          <w:sz w:val="24"/>
          <w:szCs w:val="24"/>
          <w:lang w:val="hy-AM"/>
        </w:rPr>
        <w:t>(</w:t>
      </w:r>
      <w:r w:rsidR="007D5991" w:rsidRPr="007D5991">
        <w:rPr>
          <w:rFonts w:ascii="GHEA Mariam" w:eastAsia="GHEA Mariam" w:hAnsi="GHEA Mariam" w:cs="GHEA Mariam"/>
          <w:i/>
          <w:sz w:val="24"/>
          <w:szCs w:val="24"/>
          <w:lang w:val="hy-AM"/>
        </w:rPr>
        <w:t>հոգեներգործող</w:t>
      </w:r>
      <w:r w:rsidR="001031D7">
        <w:rPr>
          <w:rFonts w:ascii="GHEA Mariam" w:eastAsia="GHEA Mariam" w:hAnsi="GHEA Mariam" w:cs="GHEA Mariam"/>
          <w:i/>
          <w:sz w:val="24"/>
          <w:szCs w:val="24"/>
          <w:lang w:val="hy-AM"/>
        </w:rPr>
        <w:t>)</w:t>
      </w:r>
      <w:r w:rsidR="007D5991" w:rsidRPr="007D5991">
        <w:rPr>
          <w:rFonts w:ascii="GHEA Mariam" w:eastAsia="GHEA Mariam" w:hAnsi="GHEA Mariam" w:cs="GHEA Mariam"/>
          <w:i/>
          <w:sz w:val="24"/>
          <w:szCs w:val="24"/>
          <w:lang w:val="hy-AM"/>
        </w:rPr>
        <w:t xml:space="preserve"> նյութերի մասին 2002թ. դեկտեմբերի 26-ի ՀՀ օրենքի 11-րդ հոդվածի 2-րդ կետի և ՀՀ Կառավարության 2010թ. մարտի 18-ի թիվ 270-Ն որոշման պահանջները, այն է՝ չունենալով թմրամիջոցներ, հոգեմետ </w:t>
      </w:r>
      <w:r w:rsidR="001031D7">
        <w:rPr>
          <w:rFonts w:ascii="GHEA Mariam" w:eastAsia="GHEA Mariam" w:hAnsi="GHEA Mariam" w:cs="GHEA Mariam"/>
          <w:i/>
          <w:sz w:val="24"/>
          <w:szCs w:val="24"/>
          <w:lang w:val="hy-AM"/>
        </w:rPr>
        <w:t>(</w:t>
      </w:r>
      <w:r w:rsidR="007D5991" w:rsidRPr="007D5991">
        <w:rPr>
          <w:rFonts w:ascii="GHEA Mariam" w:eastAsia="GHEA Mariam" w:hAnsi="GHEA Mariam" w:cs="GHEA Mariam"/>
          <w:i/>
          <w:sz w:val="24"/>
          <w:szCs w:val="24"/>
          <w:lang w:val="hy-AM"/>
        </w:rPr>
        <w:t>հոգեներգործուն</w:t>
      </w:r>
      <w:r w:rsidR="001031D7">
        <w:rPr>
          <w:rFonts w:ascii="GHEA Mariam" w:eastAsia="GHEA Mariam" w:hAnsi="GHEA Mariam" w:cs="GHEA Mariam"/>
          <w:i/>
          <w:sz w:val="24"/>
          <w:szCs w:val="24"/>
          <w:lang w:val="hy-AM"/>
        </w:rPr>
        <w:t>)</w:t>
      </w:r>
      <w:r w:rsidR="007D5991" w:rsidRPr="007D5991">
        <w:rPr>
          <w:rFonts w:ascii="GHEA Mariam" w:eastAsia="GHEA Mariam" w:hAnsi="GHEA Mariam" w:cs="GHEA Mariam"/>
          <w:i/>
          <w:sz w:val="24"/>
          <w:szCs w:val="24"/>
          <w:lang w:val="hy-AM"/>
        </w:rPr>
        <w:t xml:space="preserve"> նյութեր պատրաստելու, վերամշակելու, ձեռք բերելու, պահելու, փոխադրելու, առաքելու կամ դրանք իրացնելու թույլտվություն, Արտաշ Ստյոպայի Պողոսյանի հետ խմբի կազմում նախնական համաձայնությամբ, շահադիտական դրդումներով, խոշոր չափերով տելեգրամյան ալիքի անհայտ օգտատիրոջից 2023 թվականի մարտի 28-ին Երևան քաղաքի Նորագավիթում՝ ստույգ չպարզված վայրում, իրացնելու նպատակով ապօրինի ձեռք է բերել, ապօրինի պահել և ապօրինի տեղափոխել ընդհանուր խոշոր չափերով՝ 46.47 գրամ քաշով «Մարիխուանա» տեսակի թմրամիջոց և 0.62 գրամ քաշով «տետրահիդրոկանաբինոլներ պարունակող բուսական խառնուրդ» տեսակի թմրամիջոց, որոնք 2023 թվականի մարտի 28-ին հայտնաբերվել և վերցվել են ՀՀ ՆԳՆ ոստիկանության ԵՔՎ Արաբկիրի բաժնում կատարված վերջիններիս ա</w:t>
      </w:r>
      <w:r w:rsidR="00C84DFB">
        <w:rPr>
          <w:rFonts w:ascii="GHEA Mariam" w:eastAsia="GHEA Mariam" w:hAnsi="GHEA Mariam" w:cs="GHEA Mariam"/>
          <w:i/>
          <w:sz w:val="24"/>
          <w:szCs w:val="24"/>
          <w:lang w:val="hy-AM"/>
        </w:rPr>
        <w:t>ն</w:t>
      </w:r>
      <w:r w:rsidR="007D5991" w:rsidRPr="007D5991">
        <w:rPr>
          <w:rFonts w:ascii="GHEA Mariam" w:eastAsia="GHEA Mariam" w:hAnsi="GHEA Mariam" w:cs="GHEA Mariam"/>
          <w:i/>
          <w:sz w:val="24"/>
          <w:szCs w:val="24"/>
          <w:lang w:val="hy-AM"/>
        </w:rPr>
        <w:t>ձնական խուզարկությամբ և Ծիծեռնակաբերդի խճուղու ու «Կորեայի Ձոր» կոչվող վայրի տարածքում կատարված ցուցմունքը տեղում ստուգելու գործողություններով</w:t>
      </w:r>
      <w:r w:rsidR="00CF1CF5" w:rsidRPr="00270A2F">
        <w:rPr>
          <w:rFonts w:ascii="GHEA Mariam" w:eastAsia="MS Mincho" w:hAnsi="GHEA Mariam" w:cs="Cambria Math"/>
          <w:iCs/>
          <w:sz w:val="24"/>
          <w:szCs w:val="24"/>
          <w:lang w:val="hy-AM"/>
        </w:rPr>
        <w:t>»</w:t>
      </w:r>
      <w:r w:rsidR="00270A2F" w:rsidRPr="00270A2F">
        <w:rPr>
          <w:rStyle w:val="ac"/>
          <w:rFonts w:ascii="GHEA Mariam" w:eastAsia="MS Mincho" w:hAnsi="GHEA Mariam" w:cs="Cambria Math"/>
          <w:iCs/>
          <w:sz w:val="24"/>
          <w:szCs w:val="24"/>
          <w:lang w:val="hy-AM"/>
        </w:rPr>
        <w:footnoteReference w:id="1"/>
      </w:r>
      <w:r w:rsidR="009F1FE6" w:rsidRPr="00270A2F">
        <w:rPr>
          <w:rFonts w:ascii="GHEA Mariam" w:eastAsia="MS Mincho" w:hAnsi="GHEA Mariam" w:cs="Cambria Math"/>
          <w:iCs/>
          <w:sz w:val="24"/>
          <w:szCs w:val="24"/>
          <w:lang w:val="hy-AM"/>
        </w:rPr>
        <w:t>։</w:t>
      </w:r>
    </w:p>
    <w:p w14:paraId="5656EA0A" w14:textId="1BE4D42D" w:rsidR="001031D7" w:rsidRDefault="001031D7" w:rsidP="00270A2F">
      <w:pPr>
        <w:tabs>
          <w:tab w:val="left" w:pos="0"/>
          <w:tab w:val="left" w:pos="142"/>
        </w:tabs>
        <w:spacing w:line="360" w:lineRule="auto"/>
        <w:ind w:leftChars="0" w:firstLineChars="0" w:firstLine="567"/>
        <w:contextualSpacing/>
        <w:jc w:val="both"/>
        <w:rPr>
          <w:rFonts w:ascii="GHEA Mariam" w:eastAsia="MS Mincho" w:hAnsi="GHEA Mariam" w:cs="Cambria Math"/>
          <w:iCs/>
          <w:sz w:val="24"/>
          <w:szCs w:val="24"/>
          <w:lang w:val="hy-AM"/>
        </w:rPr>
      </w:pPr>
      <w:r>
        <w:rPr>
          <w:rFonts w:ascii="GHEA Mariam" w:eastAsia="MS Mincho" w:hAnsi="GHEA Mariam" w:cs="Cambria Math"/>
          <w:iCs/>
          <w:sz w:val="24"/>
          <w:szCs w:val="24"/>
          <w:lang w:val="hy-AM"/>
        </w:rPr>
        <w:t xml:space="preserve">7.1. </w:t>
      </w:r>
      <w:r w:rsidR="00C84DFB" w:rsidRPr="007D5991">
        <w:rPr>
          <w:rFonts w:ascii="GHEA Mariam" w:eastAsia="GHEA Mariam" w:hAnsi="GHEA Mariam" w:cs="GHEA Mariam"/>
          <w:sz w:val="24"/>
          <w:szCs w:val="24"/>
          <w:lang w:val="hy-AM"/>
        </w:rPr>
        <w:t>Ա</w:t>
      </w:r>
      <w:r w:rsidR="00C84DFB">
        <w:rPr>
          <w:rFonts w:ascii="GHEA Mariam" w:eastAsia="GHEA Mariam" w:hAnsi="GHEA Mariam" w:cs="GHEA Mariam"/>
          <w:sz w:val="24"/>
          <w:szCs w:val="24"/>
          <w:lang w:val="hy-AM"/>
        </w:rPr>
        <w:t>րտաշ Պողոսյանի</w:t>
      </w:r>
      <w:r w:rsidR="00C84DFB" w:rsidRPr="007D5991">
        <w:rPr>
          <w:rFonts w:ascii="GHEA Mariam" w:eastAsia="GHEA Mariam" w:hAnsi="GHEA Mariam" w:cs="GHEA Mariam"/>
          <w:sz w:val="24"/>
          <w:szCs w:val="24"/>
          <w:lang w:val="hy-AM"/>
        </w:rPr>
        <w:t xml:space="preserve"> նկատմամբ ՀՀ քրեական օրենսգրքի 393-րդ հոդվածի 2-րդ մասի 1-ին, 2-րդ և 3-րդ կետերով </w:t>
      </w:r>
      <w:r w:rsidR="00744375">
        <w:rPr>
          <w:rFonts w:ascii="GHEA Mariam" w:eastAsia="GHEA Mariam" w:hAnsi="GHEA Mariam" w:cs="GHEA Mariam"/>
          <w:sz w:val="24"/>
          <w:szCs w:val="24"/>
          <w:lang w:val="hy-AM"/>
        </w:rPr>
        <w:t>մեղադրանք է ներկայացվել</w:t>
      </w:r>
      <w:r w:rsidR="00744375" w:rsidRPr="00CF1CF5">
        <w:rPr>
          <w:rFonts w:ascii="GHEA Mariam" w:eastAsia="GHEA Mariam" w:hAnsi="GHEA Mariam" w:cs="GHEA Mariam"/>
          <w:sz w:val="24"/>
          <w:szCs w:val="24"/>
          <w:lang w:val="hy-AM"/>
        </w:rPr>
        <w:t xml:space="preserve"> </w:t>
      </w:r>
      <w:r w:rsidR="00744375">
        <w:rPr>
          <w:rFonts w:ascii="GHEA Mariam" w:eastAsia="GHEA Mariam" w:hAnsi="GHEA Mariam" w:cs="GHEA Mariam"/>
          <w:sz w:val="24"/>
          <w:szCs w:val="24"/>
          <w:lang w:val="hy-AM"/>
        </w:rPr>
        <w:t xml:space="preserve">և նա մեղավոր է ճանաչվել </w:t>
      </w:r>
      <w:r w:rsidR="00744375" w:rsidRPr="0072063F">
        <w:rPr>
          <w:rFonts w:ascii="GHEA Mariam" w:eastAsia="GHEA Mariam" w:hAnsi="GHEA Mariam" w:cs="GHEA Mariam"/>
          <w:sz w:val="24"/>
          <w:szCs w:val="24"/>
          <w:lang w:val="hy-AM"/>
        </w:rPr>
        <w:t>այն արարքի համար</w:t>
      </w:r>
      <w:r w:rsidR="00744375" w:rsidRPr="0072063F">
        <w:rPr>
          <w:rFonts w:ascii="GHEA Mariam" w:eastAsia="MS Mincho" w:hAnsi="GHEA Mariam" w:cs="Cambria Math"/>
          <w:sz w:val="24"/>
          <w:szCs w:val="24"/>
          <w:lang w:val="hy-AM"/>
        </w:rPr>
        <w:t>,</w:t>
      </w:r>
      <w:r w:rsidR="00C84DFB" w:rsidRPr="0072063F">
        <w:rPr>
          <w:rFonts w:ascii="GHEA Mariam" w:eastAsia="MS Mincho" w:hAnsi="GHEA Mariam" w:cs="Cambria Math"/>
          <w:sz w:val="24"/>
          <w:szCs w:val="24"/>
          <w:lang w:val="hy-AM"/>
        </w:rPr>
        <w:t xml:space="preserve"> որ </w:t>
      </w:r>
      <w:r w:rsidR="00C84DFB" w:rsidRPr="007D5991">
        <w:rPr>
          <w:rFonts w:ascii="GHEA Mariam" w:eastAsia="MS Mincho" w:hAnsi="GHEA Mariam" w:cs="Cambria Math"/>
          <w:i/>
          <w:sz w:val="24"/>
          <w:szCs w:val="24"/>
          <w:lang w:val="hy-AM"/>
        </w:rPr>
        <w:t>«(…)</w:t>
      </w:r>
      <w:r w:rsidR="00C84DFB">
        <w:rPr>
          <w:rFonts w:ascii="GHEA Mariam" w:eastAsia="MS Mincho" w:hAnsi="GHEA Mariam" w:cs="Cambria Math"/>
          <w:i/>
          <w:sz w:val="24"/>
          <w:szCs w:val="24"/>
          <w:lang w:val="hy-AM"/>
        </w:rPr>
        <w:t xml:space="preserve"> </w:t>
      </w:r>
      <w:r w:rsidR="00C84DFB" w:rsidRPr="00C84DFB">
        <w:rPr>
          <w:rFonts w:ascii="GHEA Mariam" w:eastAsia="MS Mincho" w:hAnsi="GHEA Mariam" w:cs="Cambria Math"/>
          <w:i/>
          <w:sz w:val="24"/>
          <w:szCs w:val="24"/>
          <w:lang w:val="hy-AM"/>
        </w:rPr>
        <w:t>նա, խախտելով թմրամիջոցների և հոգեմետ (հոգեներգործող</w:t>
      </w:r>
      <w:r w:rsidR="00C84DFB">
        <w:rPr>
          <w:rFonts w:ascii="GHEA Mariam" w:eastAsia="MS Mincho" w:hAnsi="GHEA Mariam" w:cs="Cambria Math"/>
          <w:i/>
          <w:sz w:val="24"/>
          <w:szCs w:val="24"/>
          <w:lang w:val="hy-AM"/>
        </w:rPr>
        <w:t>)</w:t>
      </w:r>
      <w:r w:rsidR="00C84DFB" w:rsidRPr="00C84DFB">
        <w:rPr>
          <w:rFonts w:ascii="GHEA Mariam" w:eastAsia="MS Mincho" w:hAnsi="GHEA Mariam" w:cs="Cambria Math"/>
          <w:i/>
          <w:sz w:val="24"/>
          <w:szCs w:val="24"/>
          <w:lang w:val="hy-AM"/>
        </w:rPr>
        <w:t xml:space="preserve"> նյութերի մասին 2002թ. դեկտեմբերի 26-ի ՀՀ օրենքի 11-րդ հոդվածի 2-րդ կետի և ՀՀ Կառավարության 2010թ. մարտի 18-ի թիվ 270-Ն որոշման պահանջները, այն է` չունենալով թմրամիջոցներ, հոգեմետ </w:t>
      </w:r>
      <w:r w:rsidR="00C84DFB">
        <w:rPr>
          <w:rFonts w:ascii="GHEA Mariam" w:eastAsia="MS Mincho" w:hAnsi="GHEA Mariam" w:cs="Cambria Math"/>
          <w:i/>
          <w:sz w:val="24"/>
          <w:szCs w:val="24"/>
          <w:lang w:val="hy-AM"/>
        </w:rPr>
        <w:t>(</w:t>
      </w:r>
      <w:r w:rsidR="00C84DFB" w:rsidRPr="00C84DFB">
        <w:rPr>
          <w:rFonts w:ascii="GHEA Mariam" w:eastAsia="MS Mincho" w:hAnsi="GHEA Mariam" w:cs="Cambria Math"/>
          <w:i/>
          <w:sz w:val="24"/>
          <w:szCs w:val="24"/>
          <w:lang w:val="hy-AM"/>
        </w:rPr>
        <w:t>հոգեներգործուն</w:t>
      </w:r>
      <w:r w:rsidR="00C84DFB">
        <w:rPr>
          <w:rFonts w:ascii="GHEA Mariam" w:eastAsia="MS Mincho" w:hAnsi="GHEA Mariam" w:cs="Cambria Math"/>
          <w:i/>
          <w:sz w:val="24"/>
          <w:szCs w:val="24"/>
          <w:lang w:val="hy-AM"/>
        </w:rPr>
        <w:t>)</w:t>
      </w:r>
      <w:r w:rsidR="00C84DFB" w:rsidRPr="00C84DFB">
        <w:rPr>
          <w:rFonts w:ascii="GHEA Mariam" w:eastAsia="MS Mincho" w:hAnsi="GHEA Mariam" w:cs="Cambria Math"/>
          <w:i/>
          <w:sz w:val="24"/>
          <w:szCs w:val="24"/>
          <w:lang w:val="hy-AM"/>
        </w:rPr>
        <w:t xml:space="preserve"> նյութեր պատրաստելու, վերամշակելու, ձեռք բերելու, պահելու, փոխադրելու, </w:t>
      </w:r>
      <w:r w:rsidR="00C84DFB" w:rsidRPr="00C84DFB">
        <w:rPr>
          <w:rFonts w:ascii="GHEA Mariam" w:eastAsia="MS Mincho" w:hAnsi="GHEA Mariam" w:cs="Cambria Math"/>
          <w:i/>
          <w:sz w:val="24"/>
          <w:szCs w:val="24"/>
          <w:lang w:val="hy-AM"/>
        </w:rPr>
        <w:lastRenderedPageBreak/>
        <w:t>առաքելու կամ դրանք իրացնելու թույլտվություն, Անդրանիկ Սերգեյի Ազատյանի հետ նախնական համաձայնությամբ խմբի կազմում, շահադիտական դրդումներով, խոշոր չափերով տելեգրամյան ալիքի անհայտ օգտատիրոջից 2023 թվականի մարտի 28-ին Երևան քաղաքի Նորագավիթում՝ ստույգ չպարզված վայրում, իրացնելու նպատակով ապօրինի ձեռք է բերել, ապօրինի պահել և ապօրինի տեղափոխել ընդհանուր խոշոր չափերով՝ 46.47 գրամ քաշով «Մարիխուանա» տեսակի թմրամիջոց և 0.62 գրամ քաշով «տետրահիդրոկանաբինոլներ պարունակող բուսական խառնուրդ» տեսակի թմրամիջոց, որոնք 2023 թվականի մարտի 28-ին հայտնաբերվել և վերցվել են ՀՀ ՆԳՆ ոստիկանության ԵՔՎ Արաբկիրի բաժնում կատարված վերջիններիս ա</w:t>
      </w:r>
      <w:r w:rsidR="00C84DFB">
        <w:rPr>
          <w:rFonts w:ascii="GHEA Mariam" w:eastAsia="MS Mincho" w:hAnsi="GHEA Mariam" w:cs="Cambria Math"/>
          <w:i/>
          <w:sz w:val="24"/>
          <w:szCs w:val="24"/>
          <w:lang w:val="hy-AM"/>
        </w:rPr>
        <w:t>ն</w:t>
      </w:r>
      <w:r w:rsidR="00C84DFB" w:rsidRPr="00C84DFB">
        <w:rPr>
          <w:rFonts w:ascii="GHEA Mariam" w:eastAsia="MS Mincho" w:hAnsi="GHEA Mariam" w:cs="Cambria Math"/>
          <w:i/>
          <w:sz w:val="24"/>
          <w:szCs w:val="24"/>
          <w:lang w:val="hy-AM"/>
        </w:rPr>
        <w:t>ձնական խուզարկությամբ և Ծիծեռնակաբերդի խճուղու ու «Կորեայի Ձոր» կոչվող վայրի տարածքում կատարված ցուցմունքը տեղում ստուգելու գործողություններով</w:t>
      </w:r>
      <w:r w:rsidR="00C84DFB" w:rsidRPr="00270A2F">
        <w:rPr>
          <w:rFonts w:ascii="GHEA Mariam" w:eastAsia="MS Mincho" w:hAnsi="GHEA Mariam" w:cs="Cambria Math"/>
          <w:iCs/>
          <w:sz w:val="24"/>
          <w:szCs w:val="24"/>
          <w:lang w:val="hy-AM"/>
        </w:rPr>
        <w:t>»</w:t>
      </w:r>
      <w:r w:rsidR="00C84DFB" w:rsidRPr="00270A2F">
        <w:rPr>
          <w:rStyle w:val="ac"/>
          <w:rFonts w:ascii="GHEA Mariam" w:eastAsia="MS Mincho" w:hAnsi="GHEA Mariam" w:cs="Cambria Math"/>
          <w:iCs/>
          <w:sz w:val="24"/>
          <w:szCs w:val="24"/>
          <w:lang w:val="hy-AM"/>
        </w:rPr>
        <w:footnoteReference w:id="2"/>
      </w:r>
      <w:r w:rsidR="00C84DFB" w:rsidRPr="00270A2F">
        <w:rPr>
          <w:rFonts w:ascii="GHEA Mariam" w:eastAsia="MS Mincho" w:hAnsi="GHEA Mariam" w:cs="Cambria Math"/>
          <w:iCs/>
          <w:sz w:val="24"/>
          <w:szCs w:val="24"/>
          <w:lang w:val="hy-AM"/>
        </w:rPr>
        <w:t>։</w:t>
      </w:r>
    </w:p>
    <w:p w14:paraId="786C784C" w14:textId="257EBE76" w:rsidR="00C84DFB" w:rsidRDefault="00855F32" w:rsidP="00C84DFB">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855F32">
        <w:rPr>
          <w:rFonts w:ascii="GHEA Mariam" w:eastAsia="MS Mincho" w:hAnsi="GHEA Mariam" w:cs="Cambria Math"/>
          <w:iCs/>
          <w:sz w:val="24"/>
          <w:szCs w:val="24"/>
          <w:lang w:val="hy-AM"/>
        </w:rPr>
        <w:t>8</w:t>
      </w:r>
      <w:r w:rsidR="00270A2F" w:rsidRPr="00270A2F">
        <w:rPr>
          <w:rFonts w:ascii="GHEA Mariam" w:eastAsia="MS Mincho" w:hAnsi="GHEA Mariam" w:cs="Cambria Math"/>
          <w:iCs/>
          <w:sz w:val="24"/>
          <w:szCs w:val="24"/>
          <w:lang w:val="hy-AM"/>
        </w:rPr>
        <w:t>.</w:t>
      </w:r>
      <w:r w:rsidR="00B8322F" w:rsidRPr="00627E9A">
        <w:rPr>
          <w:rFonts w:ascii="GHEA Mariam" w:hAnsi="GHEA Mariam"/>
          <w:lang w:val="hy-AM"/>
        </w:rPr>
        <w:t xml:space="preserve"> </w:t>
      </w:r>
      <w:r w:rsidR="00B8322F" w:rsidRPr="0072063F">
        <w:rPr>
          <w:rFonts w:ascii="GHEA Mariam" w:eastAsia="MS Mincho" w:hAnsi="GHEA Mariam" w:cs="Cambria Math"/>
          <w:sz w:val="24"/>
          <w:szCs w:val="24"/>
          <w:lang w:val="hy-AM"/>
        </w:rPr>
        <w:t>Առաջին ատյանի դատարանը</w:t>
      </w:r>
      <w:r w:rsidR="00270A2F" w:rsidRPr="00270A2F">
        <w:rPr>
          <w:rFonts w:ascii="GHEA Mariam" w:eastAsia="MS Mincho" w:hAnsi="GHEA Mariam" w:cs="Cambria Math"/>
          <w:sz w:val="24"/>
          <w:szCs w:val="24"/>
          <w:lang w:val="hy-AM"/>
        </w:rPr>
        <w:t>,</w:t>
      </w:r>
      <w:r w:rsidR="00B8322F" w:rsidRPr="0072063F">
        <w:rPr>
          <w:rFonts w:ascii="GHEA Mariam" w:eastAsia="MS Mincho" w:hAnsi="GHEA Mariam" w:cs="Cambria Math"/>
          <w:sz w:val="24"/>
          <w:szCs w:val="24"/>
          <w:lang w:val="hy-AM"/>
        </w:rPr>
        <w:t xml:space="preserve"> </w:t>
      </w:r>
      <w:r w:rsidR="00270A2F">
        <w:rPr>
          <w:rFonts w:ascii="GHEA Mariam" w:eastAsia="GHEA Mariam" w:hAnsi="GHEA Mariam" w:cs="GHEA Mariam"/>
          <w:sz w:val="24"/>
          <w:szCs w:val="24"/>
          <w:lang w:val="hy-AM"/>
        </w:rPr>
        <w:t>արագացված վարույթի կիրառմամբ,</w:t>
      </w:r>
      <w:r w:rsidR="000E3CB0" w:rsidRPr="000E3CB0">
        <w:rPr>
          <w:rFonts w:ascii="GHEA Mariam" w:eastAsia="GHEA Mariam" w:hAnsi="GHEA Mariam" w:cs="GHEA Mariam"/>
          <w:sz w:val="24"/>
          <w:szCs w:val="24"/>
          <w:lang w:val="hy-AM"/>
        </w:rPr>
        <w:t xml:space="preserve"> </w:t>
      </w:r>
      <w:r w:rsidR="000E3CB0">
        <w:rPr>
          <w:rFonts w:ascii="GHEA Mariam" w:eastAsia="GHEA Mariam" w:hAnsi="GHEA Mariam" w:cs="GHEA Mariam"/>
          <w:sz w:val="24"/>
          <w:szCs w:val="24"/>
          <w:lang w:val="hy-AM"/>
        </w:rPr>
        <w:t>մեղադրյալ</w:t>
      </w:r>
      <w:r w:rsidR="00C84DFB">
        <w:rPr>
          <w:rFonts w:ascii="GHEA Mariam" w:eastAsia="GHEA Mariam" w:hAnsi="GHEA Mariam" w:cs="GHEA Mariam"/>
          <w:sz w:val="24"/>
          <w:szCs w:val="24"/>
          <w:lang w:val="hy-AM"/>
        </w:rPr>
        <w:t>ներ</w:t>
      </w:r>
      <w:r w:rsidR="00C84DFB" w:rsidRPr="00C84DFB">
        <w:rPr>
          <w:rFonts w:ascii="GHEA Mariam" w:eastAsia="GHEA Mariam" w:hAnsi="GHEA Mariam" w:cs="GHEA Mariam"/>
          <w:sz w:val="24"/>
          <w:szCs w:val="24"/>
          <w:lang w:val="hy-AM"/>
        </w:rPr>
        <w:t xml:space="preserve"> </w:t>
      </w:r>
      <w:r w:rsidR="00C84DFB" w:rsidRPr="007D5991">
        <w:rPr>
          <w:rFonts w:ascii="GHEA Mariam" w:eastAsia="GHEA Mariam" w:hAnsi="GHEA Mariam" w:cs="GHEA Mariam"/>
          <w:sz w:val="24"/>
          <w:szCs w:val="24"/>
          <w:lang w:val="hy-AM"/>
        </w:rPr>
        <w:t>Ա</w:t>
      </w:r>
      <w:r w:rsidR="00C84DFB" w:rsidRPr="00C84DFB">
        <w:rPr>
          <w:rFonts w:ascii="GHEA Mariam" w:eastAsia="GHEA Mariam" w:hAnsi="GHEA Mariam" w:cs="GHEA Mariam"/>
          <w:sz w:val="24"/>
          <w:szCs w:val="24"/>
          <w:lang w:val="hy-AM"/>
        </w:rPr>
        <w:t>.</w:t>
      </w:r>
      <w:r w:rsidR="00C84DFB" w:rsidRPr="007D5991">
        <w:rPr>
          <w:rFonts w:ascii="GHEA Mariam" w:eastAsia="GHEA Mariam" w:hAnsi="GHEA Mariam" w:cs="GHEA Mariam"/>
          <w:sz w:val="24"/>
          <w:szCs w:val="24"/>
          <w:lang w:val="hy-AM"/>
        </w:rPr>
        <w:t>Ազատյանի</w:t>
      </w:r>
      <w:r w:rsidR="00C84DFB">
        <w:rPr>
          <w:rFonts w:ascii="GHEA Mariam" w:eastAsia="GHEA Mariam" w:hAnsi="GHEA Mariam" w:cs="GHEA Mariam"/>
          <w:sz w:val="24"/>
          <w:szCs w:val="24"/>
          <w:lang w:val="hy-AM"/>
        </w:rPr>
        <w:t xml:space="preserve">ն և </w:t>
      </w:r>
      <w:r w:rsidR="00C84DFB" w:rsidRPr="007D5991">
        <w:rPr>
          <w:rFonts w:ascii="GHEA Mariam" w:eastAsia="GHEA Mariam" w:hAnsi="GHEA Mariam" w:cs="GHEA Mariam"/>
          <w:sz w:val="24"/>
          <w:szCs w:val="24"/>
          <w:lang w:val="hy-AM"/>
        </w:rPr>
        <w:t>Ա</w:t>
      </w:r>
      <w:r w:rsidR="00C84DFB" w:rsidRPr="00C84DFB">
        <w:rPr>
          <w:rFonts w:ascii="GHEA Mariam" w:eastAsia="GHEA Mariam" w:hAnsi="GHEA Mariam" w:cs="GHEA Mariam"/>
          <w:sz w:val="24"/>
          <w:szCs w:val="24"/>
          <w:lang w:val="hy-AM"/>
        </w:rPr>
        <w:t>.</w:t>
      </w:r>
      <w:r w:rsidR="00C84DFB">
        <w:rPr>
          <w:rFonts w:ascii="GHEA Mariam" w:eastAsia="GHEA Mariam" w:hAnsi="GHEA Mariam" w:cs="GHEA Mariam"/>
          <w:sz w:val="24"/>
          <w:szCs w:val="24"/>
          <w:lang w:val="hy-AM"/>
        </w:rPr>
        <w:t>Պողոսյանին</w:t>
      </w:r>
      <w:r w:rsidR="00C84DFB" w:rsidRPr="007D5991">
        <w:rPr>
          <w:rFonts w:ascii="GHEA Mariam" w:eastAsia="GHEA Mariam" w:hAnsi="GHEA Mariam" w:cs="GHEA Mariam"/>
          <w:sz w:val="24"/>
          <w:szCs w:val="24"/>
          <w:lang w:val="hy-AM"/>
        </w:rPr>
        <w:t xml:space="preserve"> </w:t>
      </w:r>
      <w:r w:rsidR="00C84DFB" w:rsidRPr="00121A4C">
        <w:rPr>
          <w:rFonts w:ascii="GHEA Mariam" w:eastAsia="GHEA Mariam" w:hAnsi="GHEA Mariam" w:cs="GHEA Mariam"/>
          <w:sz w:val="24"/>
          <w:szCs w:val="24"/>
          <w:lang w:val="hy-AM"/>
        </w:rPr>
        <w:t>մեղավոր ճանաչել</w:t>
      </w:r>
      <w:r w:rsidR="00C84DFB">
        <w:rPr>
          <w:rFonts w:ascii="GHEA Mariam" w:eastAsia="GHEA Mariam" w:hAnsi="GHEA Mariam" w:cs="GHEA Mariam"/>
          <w:sz w:val="24"/>
          <w:szCs w:val="24"/>
          <w:lang w:val="hy-AM"/>
        </w:rPr>
        <w:t>ով</w:t>
      </w:r>
      <w:r w:rsidR="00C84DFB" w:rsidRPr="00121A4C">
        <w:rPr>
          <w:rFonts w:ascii="GHEA Mariam" w:eastAsia="GHEA Mariam" w:hAnsi="GHEA Mariam" w:cs="GHEA Mariam"/>
          <w:sz w:val="24"/>
          <w:szCs w:val="24"/>
          <w:lang w:val="hy-AM"/>
        </w:rPr>
        <w:t xml:space="preserve"> </w:t>
      </w:r>
      <w:r w:rsidR="00C84DFB" w:rsidRPr="007D5991">
        <w:rPr>
          <w:rFonts w:ascii="GHEA Mariam" w:eastAsia="GHEA Mariam" w:hAnsi="GHEA Mariam" w:cs="GHEA Mariam"/>
          <w:sz w:val="24"/>
          <w:szCs w:val="24"/>
          <w:lang w:val="hy-AM"/>
        </w:rPr>
        <w:t>ՀՀ քրեական օրենսգրքի 393-րդ հոդվածի 2-րդ մասի 1-ին, 2-րդ և 3-րդ կետերով</w:t>
      </w:r>
      <w:r w:rsidR="00C84DFB">
        <w:rPr>
          <w:rFonts w:ascii="GHEA Mariam" w:eastAsia="GHEA Mariam" w:hAnsi="GHEA Mariam" w:cs="GHEA Mariam"/>
          <w:sz w:val="24"/>
          <w:szCs w:val="24"/>
          <w:lang w:val="hy-AM"/>
        </w:rPr>
        <w:t>,</w:t>
      </w:r>
      <w:r w:rsidR="00270A2F">
        <w:rPr>
          <w:rFonts w:ascii="GHEA Mariam" w:eastAsia="GHEA Mariam" w:hAnsi="GHEA Mariam" w:cs="GHEA Mariam"/>
          <w:sz w:val="24"/>
          <w:szCs w:val="24"/>
          <w:lang w:val="hy-AM"/>
        </w:rPr>
        <w:t xml:space="preserve"> </w:t>
      </w:r>
      <w:r w:rsidR="00B8322F" w:rsidRPr="0072063F">
        <w:rPr>
          <w:rFonts w:ascii="GHEA Mariam" w:eastAsia="MS Mincho" w:hAnsi="GHEA Mariam" w:cs="Cambria Math"/>
          <w:sz w:val="24"/>
          <w:szCs w:val="24"/>
          <w:lang w:val="hy-AM"/>
        </w:rPr>
        <w:t>արձանագրել է հետևյալը</w:t>
      </w:r>
      <w:r w:rsidR="00286F9C" w:rsidRPr="0072063F">
        <w:rPr>
          <w:rFonts w:ascii="GHEA Mariam" w:eastAsia="GHEA Mariam" w:hAnsi="GHEA Mariam" w:cs="GHEA Mariam"/>
          <w:sz w:val="24"/>
          <w:szCs w:val="24"/>
          <w:lang w:val="hy-AM"/>
        </w:rPr>
        <w:t>.</w:t>
      </w:r>
      <w:r w:rsidR="00B5237C" w:rsidRPr="0072063F">
        <w:rPr>
          <w:rFonts w:ascii="GHEA Mariam" w:eastAsia="GHEA Mariam" w:hAnsi="GHEA Mariam" w:cs="GHEA Mariam"/>
          <w:sz w:val="24"/>
          <w:szCs w:val="24"/>
          <w:lang w:val="hy-AM"/>
        </w:rPr>
        <w:t xml:space="preserve"> </w:t>
      </w:r>
      <w:r w:rsidR="00A5036D" w:rsidRPr="0072063F">
        <w:rPr>
          <w:rFonts w:ascii="GHEA Mariam" w:eastAsia="GHEA Mariam" w:hAnsi="GHEA Mariam" w:cs="GHEA Mariam"/>
          <w:i/>
          <w:iCs/>
          <w:sz w:val="24"/>
          <w:szCs w:val="24"/>
          <w:lang w:val="hy-AM"/>
        </w:rPr>
        <w:t>«</w:t>
      </w:r>
      <w:r w:rsidR="0023362A" w:rsidRPr="0072063F">
        <w:rPr>
          <w:rFonts w:ascii="GHEA Mariam" w:eastAsia="GHEA Mariam" w:hAnsi="GHEA Mariam" w:cs="GHEA Mariam"/>
          <w:i/>
          <w:iCs/>
          <w:sz w:val="24"/>
          <w:szCs w:val="24"/>
          <w:lang w:val="hy-AM"/>
        </w:rPr>
        <w:t>(...)</w:t>
      </w:r>
      <w:r w:rsidR="000E3CB0">
        <w:rPr>
          <w:rFonts w:ascii="GHEA Mariam" w:eastAsia="GHEA Mariam" w:hAnsi="GHEA Mariam" w:cs="GHEA Mariam"/>
          <w:i/>
          <w:iCs/>
          <w:sz w:val="24"/>
          <w:szCs w:val="24"/>
          <w:lang w:val="hy-AM"/>
        </w:rPr>
        <w:t xml:space="preserve"> </w:t>
      </w:r>
      <w:r w:rsidR="000C447A" w:rsidRPr="000C447A">
        <w:rPr>
          <w:rFonts w:ascii="GHEA Mariam" w:eastAsia="GHEA Mariam" w:hAnsi="GHEA Mariam" w:cs="GHEA Mariam"/>
          <w:i/>
          <w:iCs/>
          <w:sz w:val="24"/>
          <w:szCs w:val="24"/>
          <w:lang w:val="hy-AM"/>
        </w:rPr>
        <w:t xml:space="preserve">Դատարանը մեղադրյալների նկատմամբ պատիժ նշանակելիս հաշվի է առնում ինչպես նրանց կատարած հանցագործության բնույթը, եղանակն ու նպատակը, դիտավորության աստիճանը, հանցավորի վերասոցիալականացման և իրավահպատակ վարքագծի ձևավորման գործընթացի վրա ազդեցությունը, այնպես էլ նրանց անձը բնութագրող տվյալները. այն, որ երկուսն էլ երիտասարդ են, դատված չեն եղել, հարևանների կողմից բնութագրվում են բացառապես դրական հատկանիշներով: «Մաստեր Մեդ» բժշկական կենտրոնից տրված փաստաթղթի համաձայն՝ մեղադրյալ Ա.Ազատյանի կինը՝ Էլեն Տոնոյանն ունի 4 շաբաթական հղիություն: Բացի այդ, ՀՀ ՊՆ Զ և ԶՀԾ Արմավիրի մարզի տարածքային ստորաբաժանման ղեկավարի կողմից փաստաբան Արթուր Պետրոսյանին հասցեագրված գրության համաձայն՝ Անդրանիկ Ազատյանը ճանաչվել է պիտանի զինվորական ծառայության համար, սակայն նրա վերաբերյալ իրականացվող թիվ ԵԴ1/1136/01/23 քրեական վարույթով պայմանավորված նա չի զորակոչվել </w:t>
      </w:r>
      <w:r w:rsidR="000C447A">
        <w:rPr>
          <w:rFonts w:ascii="GHEA Mariam" w:eastAsia="GHEA Mariam" w:hAnsi="GHEA Mariam" w:cs="GHEA Mariam"/>
          <w:i/>
          <w:iCs/>
          <w:sz w:val="24"/>
          <w:szCs w:val="24"/>
          <w:lang w:val="hy-AM"/>
        </w:rPr>
        <w:t>(...)</w:t>
      </w:r>
      <w:r w:rsidR="000C447A" w:rsidRPr="000C447A">
        <w:rPr>
          <w:rFonts w:ascii="GHEA Mariam" w:eastAsia="GHEA Mariam" w:hAnsi="GHEA Mariam" w:cs="GHEA Mariam"/>
          <w:i/>
          <w:iCs/>
          <w:sz w:val="24"/>
          <w:szCs w:val="24"/>
          <w:lang w:val="hy-AM"/>
        </w:rPr>
        <w:t>:</w:t>
      </w:r>
    </w:p>
    <w:p w14:paraId="5FC4EEB0" w14:textId="5B2AA77A" w:rsidR="000C447A" w:rsidRDefault="000C447A" w:rsidP="00C84DFB">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0C447A">
        <w:rPr>
          <w:rFonts w:ascii="GHEA Mariam" w:eastAsia="GHEA Mariam" w:hAnsi="GHEA Mariam" w:cs="GHEA Mariam"/>
          <w:i/>
          <w:iCs/>
          <w:sz w:val="24"/>
          <w:szCs w:val="24"/>
          <w:lang w:val="hy-AM"/>
        </w:rPr>
        <w:lastRenderedPageBreak/>
        <w:t xml:space="preserve">Դատարանը </w:t>
      </w:r>
      <w:r>
        <w:rPr>
          <w:rFonts w:ascii="GHEA Mariam" w:eastAsia="GHEA Mariam" w:hAnsi="GHEA Mariam" w:cs="GHEA Mariam"/>
          <w:i/>
          <w:iCs/>
          <w:sz w:val="24"/>
          <w:szCs w:val="24"/>
          <w:lang w:val="hy-AM"/>
        </w:rPr>
        <w:t xml:space="preserve">(...) </w:t>
      </w:r>
      <w:r w:rsidRPr="000C447A">
        <w:rPr>
          <w:rFonts w:ascii="GHEA Mariam" w:eastAsia="GHEA Mariam" w:hAnsi="GHEA Mariam" w:cs="GHEA Mariam"/>
          <w:i/>
          <w:iCs/>
          <w:sz w:val="24"/>
          <w:szCs w:val="24"/>
          <w:lang w:val="hy-AM"/>
        </w:rPr>
        <w:t>որպես մեղադրյալ Արտաշ Պողոսյանի պատասխանատվությունը և պատիժը մեղմացնող հանգամանքներ հաշվի է առնում նրա խնամքին գտնվող երկու մանկահասակ երեխաների՝ 08.07.2022 թվականին ծնված՝ Օվսաննա Արտաշ Պողոսյանի և 22.02.2024 թվականին ծնված՝ Տաթև Արտաշ Պողոսյանի առկայությունը: Բացի այդ, թե</w:t>
      </w:r>
      <w:r w:rsidR="0041093F">
        <w:rPr>
          <w:rFonts w:ascii="GHEA Mariam" w:eastAsia="GHEA Mariam" w:hAnsi="GHEA Mariam" w:cs="GHEA Mariam"/>
          <w:i/>
          <w:iCs/>
          <w:sz w:val="24"/>
          <w:szCs w:val="24"/>
          <w:lang w:val="hy-AM"/>
        </w:rPr>
        <w:t>՛</w:t>
      </w:r>
      <w:r w:rsidRPr="000C447A">
        <w:rPr>
          <w:rFonts w:ascii="GHEA Mariam" w:eastAsia="GHEA Mariam" w:hAnsi="GHEA Mariam" w:cs="GHEA Mariam"/>
          <w:i/>
          <w:iCs/>
          <w:sz w:val="24"/>
          <w:szCs w:val="24"/>
          <w:lang w:val="hy-AM"/>
        </w:rPr>
        <w:t xml:space="preserve"> Արտաշ Պողոսյանը, թե</w:t>
      </w:r>
      <w:r w:rsidR="0041093F">
        <w:rPr>
          <w:rFonts w:ascii="GHEA Mariam" w:eastAsia="GHEA Mariam" w:hAnsi="GHEA Mariam" w:cs="GHEA Mariam"/>
          <w:i/>
          <w:iCs/>
          <w:sz w:val="24"/>
          <w:szCs w:val="24"/>
          <w:lang w:val="hy-AM"/>
        </w:rPr>
        <w:t>՛</w:t>
      </w:r>
      <w:r w:rsidRPr="000C447A">
        <w:rPr>
          <w:rFonts w:ascii="GHEA Mariam" w:eastAsia="GHEA Mariam" w:hAnsi="GHEA Mariam" w:cs="GHEA Mariam"/>
          <w:i/>
          <w:iCs/>
          <w:sz w:val="24"/>
          <w:szCs w:val="24"/>
          <w:lang w:val="hy-AM"/>
        </w:rPr>
        <w:t xml:space="preserve"> Անդրանիկ Ազատյան</w:t>
      </w:r>
      <w:r>
        <w:rPr>
          <w:rFonts w:ascii="GHEA Mariam" w:eastAsia="GHEA Mariam" w:hAnsi="GHEA Mariam" w:cs="GHEA Mariam"/>
          <w:i/>
          <w:iCs/>
          <w:sz w:val="24"/>
          <w:szCs w:val="24"/>
          <w:lang w:val="hy-AM"/>
        </w:rPr>
        <w:t>ն</w:t>
      </w:r>
      <w:r w:rsidRPr="000C447A">
        <w:rPr>
          <w:rFonts w:ascii="GHEA Mariam" w:eastAsia="GHEA Mariam" w:hAnsi="GHEA Mariam" w:cs="GHEA Mariam"/>
          <w:i/>
          <w:iCs/>
          <w:sz w:val="24"/>
          <w:szCs w:val="24"/>
          <w:lang w:val="hy-AM"/>
        </w:rPr>
        <w:t xml:space="preserve"> աջակցել են հանցագործությունը բացահայտելուն և գործով ապացույց ձեռք բերելուն, ինչ</w:t>
      </w:r>
      <w:r w:rsidR="0041093F">
        <w:rPr>
          <w:rFonts w:ascii="GHEA Mariam" w:eastAsia="GHEA Mariam" w:hAnsi="GHEA Mariam" w:cs="GHEA Mariam"/>
          <w:i/>
          <w:iCs/>
          <w:sz w:val="24"/>
          <w:szCs w:val="24"/>
          <w:lang w:val="hy-AM"/>
        </w:rPr>
        <w:t>ն</w:t>
      </w:r>
      <w:r w:rsidRPr="000C447A">
        <w:rPr>
          <w:rFonts w:ascii="GHEA Mariam" w:eastAsia="GHEA Mariam" w:hAnsi="GHEA Mariam" w:cs="GHEA Mariam"/>
          <w:i/>
          <w:iCs/>
          <w:sz w:val="24"/>
          <w:szCs w:val="24"/>
          <w:lang w:val="hy-AM"/>
        </w:rPr>
        <w:t xml:space="preserve"> արտահայտվել է նրանով, որ վարույթն իրականացնող մարմնին հայտնել են այն տելեգրամյան կայքէջը, որի միջոցով իրացման նպատակով ձեռք են բերել թմրանյութը, մատնացույց են արել այն բոլոր վայրերը, որտեղ տեղադրել են թմրանյութ, ինչի արդյունքում հայտնաբերվել է թմրանյութի 10 փաթեթ, հայտնել են իրենց պատկանող բջջային հեռախոսների և դրանցում առկա հավելվածների գաղտնաբառերը, ինչի շնորհիվ վարույթն իր</w:t>
      </w:r>
      <w:r>
        <w:rPr>
          <w:rFonts w:ascii="GHEA Mariam" w:eastAsia="GHEA Mariam" w:hAnsi="GHEA Mariam" w:cs="GHEA Mariam"/>
          <w:i/>
          <w:iCs/>
          <w:sz w:val="24"/>
          <w:szCs w:val="24"/>
          <w:lang w:val="hy-AM"/>
        </w:rPr>
        <w:t>ա</w:t>
      </w:r>
      <w:r w:rsidRPr="000C447A">
        <w:rPr>
          <w:rFonts w:ascii="GHEA Mariam" w:eastAsia="GHEA Mariam" w:hAnsi="GHEA Mariam" w:cs="GHEA Mariam"/>
          <w:i/>
          <w:iCs/>
          <w:sz w:val="24"/>
          <w:szCs w:val="24"/>
          <w:lang w:val="hy-AM"/>
        </w:rPr>
        <w:t>կանացնող մարմինը լրացուցիչ ջանքեր չի գործադրել այդ ուղղությամբ: Դատարանն արձանագրում է, որ մեղադրյալներ Ա.Ազատյանի և Ա.Պողոսյանի վերոնշյալ գործողությունները վկայում են նաև այն մասին, որ վերջիններս անկեղծորեն զղջացել են իրենց կատարած արարքների համար (</w:t>
      </w:r>
      <w:r>
        <w:rPr>
          <w:rFonts w:ascii="GHEA Mariam" w:eastAsia="GHEA Mariam" w:hAnsi="GHEA Mariam" w:cs="GHEA Mariam"/>
          <w:i/>
          <w:iCs/>
          <w:sz w:val="24"/>
          <w:szCs w:val="24"/>
          <w:lang w:val="hy-AM"/>
        </w:rPr>
        <w:t>...</w:t>
      </w:r>
      <w:r w:rsidRPr="000C447A">
        <w:rPr>
          <w:rFonts w:ascii="GHEA Mariam" w:eastAsia="GHEA Mariam" w:hAnsi="GHEA Mariam" w:cs="GHEA Mariam"/>
          <w:i/>
          <w:iCs/>
          <w:sz w:val="24"/>
          <w:szCs w:val="24"/>
          <w:lang w:val="hy-AM"/>
        </w:rPr>
        <w:t>):</w:t>
      </w:r>
    </w:p>
    <w:p w14:paraId="3DF43892" w14:textId="69CFB0F7" w:rsidR="000C447A" w:rsidRDefault="000C447A" w:rsidP="00C84DFB">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0C447A">
        <w:rPr>
          <w:rFonts w:ascii="GHEA Mariam" w:eastAsia="GHEA Mariam" w:hAnsi="GHEA Mariam" w:cs="GHEA Mariam"/>
          <w:i/>
          <w:iCs/>
          <w:sz w:val="24"/>
          <w:szCs w:val="24"/>
          <w:lang w:val="hy-AM"/>
        </w:rPr>
        <w:t>Դատարանն արձանագրում է, որ մեղադրյալների պատասխանատվությունը կամ պատիժը ծանրացնող հանգամանք առկա չեն:</w:t>
      </w:r>
    </w:p>
    <w:p w14:paraId="461A7414" w14:textId="42C88671" w:rsidR="00027F84" w:rsidRDefault="00C916A5" w:rsidP="00C84DFB">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 [Դ]</w:t>
      </w:r>
      <w:r w:rsidRPr="00C916A5">
        <w:rPr>
          <w:rFonts w:ascii="GHEA Mariam" w:eastAsia="GHEA Mariam" w:hAnsi="GHEA Mariam" w:cs="GHEA Mariam"/>
          <w:i/>
          <w:iCs/>
          <w:sz w:val="24"/>
          <w:szCs w:val="24"/>
          <w:lang w:val="hy-AM"/>
        </w:rPr>
        <w:t>ատարանն արձանագրում է, որ Անդրանիկ Ազատյանը բնութագրվում է որպես խելացի, համեստ, կենսուրախ, հավասարակշռված</w:t>
      </w:r>
      <w:r>
        <w:rPr>
          <w:rFonts w:ascii="GHEA Mariam" w:eastAsia="GHEA Mariam" w:hAnsi="GHEA Mariam" w:cs="GHEA Mariam"/>
          <w:i/>
          <w:iCs/>
          <w:sz w:val="24"/>
          <w:szCs w:val="24"/>
          <w:lang w:val="hy-AM"/>
        </w:rPr>
        <w:t>,</w:t>
      </w:r>
      <w:r w:rsidRPr="00C916A5">
        <w:rPr>
          <w:rFonts w:ascii="GHEA Mariam" w:eastAsia="GHEA Mariam" w:hAnsi="GHEA Mariam" w:cs="GHEA Mariam"/>
          <w:i/>
          <w:iCs/>
          <w:sz w:val="24"/>
          <w:szCs w:val="24"/>
          <w:lang w:val="hy-AM"/>
        </w:rPr>
        <w:t xml:space="preserve"> կարգապահ երիտասար</w:t>
      </w:r>
      <w:r>
        <w:rPr>
          <w:rFonts w:ascii="GHEA Mariam" w:eastAsia="GHEA Mariam" w:hAnsi="GHEA Mariam" w:cs="GHEA Mariam"/>
          <w:i/>
          <w:iCs/>
          <w:sz w:val="24"/>
          <w:szCs w:val="24"/>
          <w:lang w:val="hy-AM"/>
        </w:rPr>
        <w:t>դ</w:t>
      </w:r>
      <w:r w:rsidRPr="00C916A5">
        <w:rPr>
          <w:rFonts w:ascii="GHEA Mariam" w:eastAsia="GHEA Mariam" w:hAnsi="GHEA Mariam" w:cs="GHEA Mariam"/>
          <w:i/>
          <w:iCs/>
          <w:sz w:val="24"/>
          <w:szCs w:val="24"/>
          <w:lang w:val="hy-AM"/>
        </w:rPr>
        <w:t>, օժտված է մարդկային բարձր արժեքներով՝ հարգանք թե</w:t>
      </w:r>
      <w:r w:rsidR="0041093F">
        <w:rPr>
          <w:rFonts w:ascii="GHEA Mariam" w:eastAsia="GHEA Mariam" w:hAnsi="GHEA Mariam" w:cs="GHEA Mariam"/>
          <w:i/>
          <w:iCs/>
          <w:sz w:val="24"/>
          <w:szCs w:val="24"/>
          <w:lang w:val="hy-AM"/>
        </w:rPr>
        <w:t>՛</w:t>
      </w:r>
      <w:r w:rsidRPr="00C916A5">
        <w:rPr>
          <w:rFonts w:ascii="GHEA Mariam" w:eastAsia="GHEA Mariam" w:hAnsi="GHEA Mariam" w:cs="GHEA Mariam"/>
          <w:i/>
          <w:iCs/>
          <w:sz w:val="24"/>
          <w:szCs w:val="24"/>
          <w:lang w:val="hy-AM"/>
        </w:rPr>
        <w:t xml:space="preserve"> մեծերի և թե</w:t>
      </w:r>
      <w:r w:rsidR="0041093F">
        <w:rPr>
          <w:rFonts w:ascii="GHEA Mariam" w:eastAsia="GHEA Mariam" w:hAnsi="GHEA Mariam" w:cs="GHEA Mariam"/>
          <w:i/>
          <w:iCs/>
          <w:sz w:val="24"/>
          <w:szCs w:val="24"/>
          <w:lang w:val="hy-AM"/>
        </w:rPr>
        <w:t>՛</w:t>
      </w:r>
      <w:r w:rsidRPr="00C916A5">
        <w:rPr>
          <w:rFonts w:ascii="GHEA Mariam" w:eastAsia="GHEA Mariam" w:hAnsi="GHEA Mariam" w:cs="GHEA Mariam"/>
          <w:i/>
          <w:iCs/>
          <w:sz w:val="24"/>
          <w:szCs w:val="24"/>
          <w:lang w:val="hy-AM"/>
        </w:rPr>
        <w:t xml:space="preserve"> փոքրերի նկատմամբ, շրջապատում վայելում է բոլորի սերն ու հարգանքը, իսկ Արտաշ Պողոսյանը բնութագրվում է որպես դրական անձնավորություն, հարգանք է վայելում հարևանների կողմից, ինչը վկայում է, որ նրանց վերասոցիալականացմանը կարելի է հասնել առանց պատիժը կրելու: Սրա հետ մեկտեղ դատարանը կարևորում է նաև մեղադրյալների կողմից հանցագործությունից հետո դրսևորած վարքագիծը, մասնավորապես՝ մեղադրյալները ներկայացված մեղադրանքում իրենց լիովին մեղավոր են ճանաչել, տվել են խոստովանական ցուցմունքներ, մասնակցել են ցուցմունքը տեղում ստուգելու քննչական գործողությանը և մատնացույց են արել այն վայրերը, որտեղ </w:t>
      </w:r>
      <w:r w:rsidRPr="00C916A5">
        <w:rPr>
          <w:rFonts w:ascii="GHEA Mariam" w:eastAsia="GHEA Mariam" w:hAnsi="GHEA Mariam" w:cs="GHEA Mariam"/>
          <w:i/>
          <w:iCs/>
          <w:sz w:val="24"/>
          <w:szCs w:val="24"/>
          <w:lang w:val="hy-AM"/>
        </w:rPr>
        <w:lastRenderedPageBreak/>
        <w:t>տեղադրել են թմրամիջոցները, ինչի շնորհիվ հայտնաբերվել է 10 փաթեթ թմրամիջոց, զղջացել են կատարածի համար, ազատության մեջ գտնվելու ընթացքում որևէ կերպ չեն խոչընդոտել գործի քննությանը, որպիսի հանգամանքները նույնպես կարող են վկայել, որ պատժի նպատակների իրագործման տեսանկյունից բացակայում է պատիժը փաստացի կրելու անհրաժեշտությունը: Ուշադրության է արժանի նաև այն, որ մեղադրյալ Արտաշ Պողոսյանի խնամքին են գտնվում երկու մանկահասակ երեխա, իսկ մեղադրյալ Անդրանիկ Ազատյանի կինը՝ Էլեն Տոնոյան</w:t>
      </w:r>
      <w:r w:rsidR="00027F84">
        <w:rPr>
          <w:rFonts w:ascii="GHEA Mariam" w:eastAsia="GHEA Mariam" w:hAnsi="GHEA Mariam" w:cs="GHEA Mariam"/>
          <w:i/>
          <w:iCs/>
          <w:sz w:val="24"/>
          <w:szCs w:val="24"/>
          <w:lang w:val="hy-AM"/>
        </w:rPr>
        <w:t>ն</w:t>
      </w:r>
      <w:r w:rsidRPr="00C916A5">
        <w:rPr>
          <w:rFonts w:ascii="GHEA Mariam" w:eastAsia="GHEA Mariam" w:hAnsi="GHEA Mariam" w:cs="GHEA Mariam"/>
          <w:i/>
          <w:iCs/>
          <w:sz w:val="24"/>
          <w:szCs w:val="24"/>
          <w:lang w:val="hy-AM"/>
        </w:rPr>
        <w:t xml:space="preserve"> ունի հղիություն, հետևաբար մեղադրյալների նկատմամբ նշանակված պատժի փաստացի կրումը կարող է բացասական ազդեցություն ունենալ նրանց ընտանիքի կյանքի պայմանների վրա:</w:t>
      </w:r>
    </w:p>
    <w:p w14:paraId="1FFB4B02" w14:textId="01242A8D" w:rsidR="00AF22AD" w:rsidRPr="0072063F" w:rsidRDefault="00C916A5"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916A5">
        <w:rPr>
          <w:rFonts w:ascii="GHEA Mariam" w:eastAsia="GHEA Mariam" w:hAnsi="GHEA Mariam" w:cs="GHEA Mariam"/>
          <w:i/>
          <w:iCs/>
          <w:sz w:val="24"/>
          <w:szCs w:val="24"/>
          <w:lang w:val="hy-AM"/>
        </w:rPr>
        <w:t>Հիշյալ հանգամանքները համադրելով մեղադրյալներից յուրաքանչյուրի անձին վերաբերող մյուս տվյալների հետ, դատարանը գտնում է, որ առաջին անգամ 19 տարեկան հասակում հանցագործություն կատարած և դրա մասին անկեղծորեն զղջացող Անդրանիկ Ազատյանի և 20 ամյա՝ Արտաշ Պողոսյանի ուղղումն ու վերադաստիարակումը հնարավոր է առանց նշանակված պատիժը կրելու և վերջիններիս նկատմամբ ազատազրկման ձևով նշանակված պատիժը պայմանականորեն չկիրառելու միջոցով տվյալ գործով հնարավոր է հասնել ՀՀ քրեական օրենսգրքի 55-րդ հոդվածի 2-րդ մասով նախատեսված պատժի նպատակներին` վերականգնել սոցիալական արդարությունը, վերասոցիալականացնել պատժի ենթարկված անձին և կանխել հանցագործությունները: Տվյալ դեպքում կապահովվեն նաև ՀՀ քրեական օրենսգրքի 7-րդ և 69-րդ հոդվածներով սահմանված` արդարության, պատասխանատվության անհատականացման և պատիժ նշանակելու ընդհանուր սկզբունքները</w:t>
      </w:r>
      <w:r w:rsidR="00027F84">
        <w:rPr>
          <w:rFonts w:ascii="GHEA Mariam" w:eastAsia="GHEA Mariam" w:hAnsi="GHEA Mariam" w:cs="GHEA Mariam"/>
          <w:i/>
          <w:iCs/>
          <w:sz w:val="24"/>
          <w:szCs w:val="24"/>
          <w:lang w:val="hy-AM"/>
        </w:rPr>
        <w:t xml:space="preserve"> </w:t>
      </w:r>
      <w:r w:rsidR="00027F84" w:rsidRPr="00027F84">
        <w:rPr>
          <w:rFonts w:ascii="GHEA Mariam" w:eastAsia="GHEA Mariam" w:hAnsi="GHEA Mariam" w:cs="GHEA Mariam"/>
          <w:i/>
          <w:iCs/>
          <w:sz w:val="24"/>
          <w:szCs w:val="24"/>
          <w:lang w:val="hy-AM"/>
        </w:rPr>
        <w:t>(</w:t>
      </w:r>
      <w:r w:rsidR="00027F84">
        <w:rPr>
          <w:rFonts w:ascii="GHEA Mariam" w:eastAsia="GHEA Mariam" w:hAnsi="GHEA Mariam" w:cs="GHEA Mariam"/>
          <w:i/>
          <w:iCs/>
          <w:sz w:val="24"/>
          <w:szCs w:val="24"/>
          <w:lang w:val="hy-AM"/>
        </w:rPr>
        <w:t>...)</w:t>
      </w:r>
      <w:r w:rsidR="00164AD6" w:rsidRPr="0072063F">
        <w:rPr>
          <w:rFonts w:ascii="GHEA Mariam" w:eastAsia="GHEA Mariam" w:hAnsi="GHEA Mariam" w:cs="GHEA Mariam"/>
          <w:i/>
          <w:iCs/>
          <w:sz w:val="24"/>
          <w:szCs w:val="24"/>
          <w:lang w:val="hy-AM"/>
        </w:rPr>
        <w:t>»</w:t>
      </w:r>
      <w:r w:rsidR="00551F85" w:rsidRPr="0072063F">
        <w:rPr>
          <w:rStyle w:val="ac"/>
          <w:rFonts w:ascii="GHEA Mariam" w:eastAsia="GHEA Mariam" w:hAnsi="GHEA Mariam" w:cs="GHEA Mariam"/>
          <w:i/>
          <w:iCs/>
          <w:sz w:val="24"/>
          <w:szCs w:val="24"/>
          <w:lang w:val="hy-AM"/>
        </w:rPr>
        <w:footnoteReference w:id="3"/>
      </w:r>
      <w:r w:rsidR="008D407C" w:rsidRPr="0072063F">
        <w:rPr>
          <w:rFonts w:ascii="GHEA Mariam" w:eastAsia="GHEA Mariam" w:hAnsi="GHEA Mariam" w:cs="GHEA Mariam"/>
          <w:i/>
          <w:iCs/>
          <w:sz w:val="24"/>
          <w:szCs w:val="24"/>
          <w:lang w:val="hy-AM"/>
        </w:rPr>
        <w:t>։</w:t>
      </w:r>
    </w:p>
    <w:p w14:paraId="11A6C559" w14:textId="77777777" w:rsidR="00CF5E3F" w:rsidRDefault="00855F32"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855F32">
        <w:rPr>
          <w:rFonts w:ascii="GHEA Mariam" w:eastAsia="GHEA Mariam" w:hAnsi="GHEA Mariam" w:cs="GHEA Mariam"/>
          <w:sz w:val="24"/>
          <w:szCs w:val="24"/>
          <w:lang w:val="hy-AM"/>
        </w:rPr>
        <w:t>9</w:t>
      </w:r>
      <w:r w:rsidR="00DB692D" w:rsidRPr="0072063F">
        <w:rPr>
          <w:rFonts w:ascii="GHEA Mariam" w:eastAsia="GHEA Mariam" w:hAnsi="GHEA Mariam" w:cs="GHEA Mariam"/>
          <w:sz w:val="24"/>
          <w:szCs w:val="24"/>
          <w:lang w:val="hy-AM"/>
        </w:rPr>
        <w:t>.</w:t>
      </w:r>
      <w:r w:rsidR="007F0D55" w:rsidRPr="0072063F">
        <w:rPr>
          <w:rFonts w:ascii="GHEA Mariam" w:eastAsia="GHEA Mariam" w:hAnsi="GHEA Mariam" w:cs="GHEA Mariam"/>
          <w:sz w:val="24"/>
          <w:szCs w:val="24"/>
          <w:lang w:val="hy-AM"/>
        </w:rPr>
        <w:t xml:space="preserve"> </w:t>
      </w:r>
      <w:r w:rsidR="00703D2E" w:rsidRPr="0072063F">
        <w:rPr>
          <w:rFonts w:ascii="GHEA Mariam" w:eastAsia="GHEA Mariam" w:hAnsi="GHEA Mariam" w:cs="GHEA Mariam"/>
          <w:sz w:val="24"/>
          <w:szCs w:val="24"/>
          <w:lang w:val="hy-AM"/>
        </w:rPr>
        <w:t xml:space="preserve">Վերաքննիչ դատարանը </w:t>
      </w:r>
      <w:r w:rsidR="00D76518">
        <w:rPr>
          <w:rFonts w:ascii="GHEA Mariam" w:eastAsia="GHEA Mariam" w:hAnsi="GHEA Mariam" w:cs="GHEA Mariam"/>
          <w:sz w:val="24"/>
          <w:szCs w:val="24"/>
          <w:lang w:val="hy-AM"/>
        </w:rPr>
        <w:t>202</w:t>
      </w:r>
      <w:r w:rsidR="00027F84">
        <w:rPr>
          <w:rFonts w:ascii="GHEA Mariam" w:eastAsia="GHEA Mariam" w:hAnsi="GHEA Mariam" w:cs="GHEA Mariam"/>
          <w:sz w:val="24"/>
          <w:szCs w:val="24"/>
          <w:lang w:val="hy-AM"/>
        </w:rPr>
        <w:t>4</w:t>
      </w:r>
      <w:r w:rsidR="00D76518">
        <w:rPr>
          <w:rFonts w:ascii="GHEA Mariam" w:eastAsia="GHEA Mariam" w:hAnsi="GHEA Mariam" w:cs="GHEA Mariam"/>
          <w:sz w:val="24"/>
          <w:szCs w:val="24"/>
          <w:lang w:val="hy-AM"/>
        </w:rPr>
        <w:t xml:space="preserve"> թվականի </w:t>
      </w:r>
      <w:r w:rsidR="00027F84">
        <w:rPr>
          <w:rFonts w:ascii="GHEA Mariam" w:eastAsia="GHEA Mariam" w:hAnsi="GHEA Mariam" w:cs="GHEA Mariam"/>
          <w:sz w:val="24"/>
          <w:szCs w:val="24"/>
          <w:lang w:val="hy-AM"/>
        </w:rPr>
        <w:t>հուլիսի 16</w:t>
      </w:r>
      <w:r w:rsidR="00D76518">
        <w:rPr>
          <w:rFonts w:ascii="GHEA Mariam" w:eastAsia="GHEA Mariam" w:hAnsi="GHEA Mariam" w:cs="GHEA Mariam"/>
          <w:sz w:val="24"/>
          <w:szCs w:val="24"/>
          <w:lang w:val="hy-AM"/>
        </w:rPr>
        <w:t>-ի</w:t>
      </w:r>
      <w:r w:rsidR="00D76518" w:rsidRPr="00A20297">
        <w:rPr>
          <w:rFonts w:ascii="GHEA Mariam" w:eastAsia="GHEA Mariam" w:hAnsi="GHEA Mariam" w:cs="GHEA Mariam"/>
          <w:sz w:val="24"/>
          <w:szCs w:val="24"/>
          <w:lang w:val="hy-AM"/>
        </w:rPr>
        <w:t xml:space="preserve"> </w:t>
      </w:r>
      <w:r w:rsidR="00703D2E" w:rsidRPr="0072063F">
        <w:rPr>
          <w:rFonts w:ascii="GHEA Mariam" w:eastAsia="GHEA Mariam" w:hAnsi="GHEA Mariam" w:cs="GHEA Mariam"/>
          <w:sz w:val="24"/>
          <w:szCs w:val="24"/>
          <w:lang w:val="hy-AM"/>
        </w:rPr>
        <w:t>որոշմամբ արձանագրել է հետևյալը.</w:t>
      </w:r>
      <w:r w:rsidR="0000493E" w:rsidRPr="0072063F">
        <w:rPr>
          <w:rFonts w:ascii="GHEA Mariam" w:eastAsia="GHEA Mariam" w:hAnsi="GHEA Mariam" w:cs="GHEA Mariam"/>
          <w:sz w:val="24"/>
          <w:szCs w:val="24"/>
          <w:lang w:val="hy-AM"/>
        </w:rPr>
        <w:t xml:space="preserve"> </w:t>
      </w:r>
      <w:r w:rsidR="00227494" w:rsidRPr="0072063F">
        <w:rPr>
          <w:rFonts w:ascii="GHEA Mariam" w:eastAsia="GHEA Mariam" w:hAnsi="GHEA Mariam" w:cs="GHEA Mariam"/>
          <w:i/>
          <w:iCs/>
          <w:sz w:val="24"/>
          <w:szCs w:val="24"/>
          <w:lang w:val="hy-AM"/>
        </w:rPr>
        <w:t>«</w:t>
      </w:r>
      <w:r w:rsidR="000C0397" w:rsidRPr="0072063F">
        <w:rPr>
          <w:rFonts w:ascii="GHEA Mariam" w:eastAsia="GHEA Mariam" w:hAnsi="GHEA Mariam" w:cs="GHEA Mariam"/>
          <w:i/>
          <w:iCs/>
          <w:sz w:val="24"/>
          <w:szCs w:val="24"/>
          <w:lang w:val="hy-AM"/>
        </w:rPr>
        <w:t>(</w:t>
      </w:r>
      <w:r w:rsidR="00D76518" w:rsidRPr="00A20297">
        <w:rPr>
          <w:rFonts w:ascii="GHEA Mariam" w:eastAsia="GHEA Mariam" w:hAnsi="GHEA Mariam" w:cs="GHEA Mariam"/>
          <w:i/>
          <w:iCs/>
          <w:sz w:val="24"/>
          <w:szCs w:val="24"/>
          <w:lang w:val="hy-AM"/>
        </w:rPr>
        <w:t>…</w:t>
      </w:r>
      <w:r w:rsidR="000C0397" w:rsidRPr="0072063F">
        <w:rPr>
          <w:rFonts w:ascii="GHEA Mariam" w:eastAsia="GHEA Mariam" w:hAnsi="GHEA Mariam" w:cs="GHEA Mariam"/>
          <w:i/>
          <w:iCs/>
          <w:sz w:val="24"/>
          <w:szCs w:val="24"/>
          <w:lang w:val="hy-AM"/>
        </w:rPr>
        <w:t>)</w:t>
      </w:r>
      <w:r w:rsidR="008D3EDD" w:rsidRPr="0072063F">
        <w:rPr>
          <w:rFonts w:ascii="GHEA Mariam" w:eastAsia="GHEA Mariam" w:hAnsi="GHEA Mariam" w:cs="GHEA Mariam"/>
          <w:i/>
          <w:iCs/>
          <w:sz w:val="24"/>
          <w:szCs w:val="24"/>
          <w:lang w:val="hy-AM"/>
        </w:rPr>
        <w:t xml:space="preserve"> </w:t>
      </w:r>
      <w:r w:rsidR="00CF5E3F">
        <w:rPr>
          <w:rFonts w:ascii="GHEA Mariam" w:eastAsia="GHEA Mariam" w:hAnsi="GHEA Mariam" w:cs="GHEA Mariam"/>
          <w:i/>
          <w:iCs/>
          <w:sz w:val="24"/>
          <w:szCs w:val="24"/>
          <w:lang w:val="hy-AM"/>
        </w:rPr>
        <w:t>[Ա]</w:t>
      </w:r>
      <w:r w:rsidR="00CF5E3F" w:rsidRPr="00CF5E3F">
        <w:rPr>
          <w:rFonts w:ascii="GHEA Mariam" w:eastAsia="GHEA Mariam" w:hAnsi="GHEA Mariam" w:cs="GHEA Mariam"/>
          <w:i/>
          <w:iCs/>
          <w:sz w:val="24"/>
          <w:szCs w:val="24"/>
          <w:lang w:val="hy-AM"/>
        </w:rPr>
        <w:t xml:space="preserve">նդրադառնալով մեղադրյալ Անդրանիկ Ազատյանի կողմից պատիժը կրելու անհրաժեշտության վերաբերյալ փաստարկներին՝ Վերաքննիչ դատարանը, համակողմանիորեն ուսումնասիրելով մեղադրյալի կատարած հանցագործության բնույթն ու վտանգավորության աստիճանը, նրա </w:t>
      </w:r>
      <w:r w:rsidR="00CF5E3F" w:rsidRPr="00CF5E3F">
        <w:rPr>
          <w:rFonts w:ascii="GHEA Mariam" w:eastAsia="GHEA Mariam" w:hAnsi="GHEA Mariam" w:cs="GHEA Mariam"/>
          <w:i/>
          <w:iCs/>
          <w:sz w:val="24"/>
          <w:szCs w:val="24"/>
          <w:lang w:val="hy-AM"/>
        </w:rPr>
        <w:lastRenderedPageBreak/>
        <w:t>պատասխանատվությունն ու պատիժը մեղմացնող հանգամանքները (աջակցել է հանցագործությունը բացահայտելուն և գործով ապացույց ձեռք բերելուն, զղջացել է կատարած արարքի համար), անձը բնութագրող սոցիալ-հոգեբանական, սոցիալ-ժողովրդագրական հատկանիշները (երիտասարդ է, դատված չի եղել, բնութագրվում է դրականորեն, կին</w:t>
      </w:r>
      <w:r w:rsidR="00CF5E3F">
        <w:rPr>
          <w:rFonts w:ascii="GHEA Mariam" w:eastAsia="GHEA Mariam" w:hAnsi="GHEA Mariam" w:cs="GHEA Mariam"/>
          <w:i/>
          <w:iCs/>
          <w:sz w:val="24"/>
          <w:szCs w:val="24"/>
          <w:lang w:val="hy-AM"/>
        </w:rPr>
        <w:t>ն</w:t>
      </w:r>
      <w:r w:rsidR="00CF5E3F" w:rsidRPr="00CF5E3F">
        <w:rPr>
          <w:rFonts w:ascii="GHEA Mariam" w:eastAsia="GHEA Mariam" w:hAnsi="GHEA Mariam" w:cs="GHEA Mariam"/>
          <w:i/>
          <w:iCs/>
          <w:sz w:val="24"/>
          <w:szCs w:val="24"/>
          <w:lang w:val="hy-AM"/>
        </w:rPr>
        <w:t xml:space="preserve"> ունի 4 շաբաթական հղիություն, ճանաչվել է պիտանի զինվորական ծառայության համար), ծանրացնող հանգամանքների բացակայությունը, հետհանցավոր վարքագիծը, քրեական օրենքով արգելված արարքի կատարման եղանակը, բնույթը, գտնում է, որ նշանակված պատժի միջոցով հնարավոր կլինի ապահովել ՀՀ քրեական օրենսգրքի 55-րդ հոդվածով նախատեսված՝ պատժի նպատակների իրացվելիությունը։</w:t>
      </w:r>
    </w:p>
    <w:p w14:paraId="7FD0874E" w14:textId="77777777" w:rsidR="00CF5E3F" w:rsidRDefault="00CF5E3F"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F5E3F">
        <w:rPr>
          <w:rFonts w:ascii="GHEA Mariam" w:eastAsia="GHEA Mariam" w:hAnsi="GHEA Mariam" w:cs="GHEA Mariam"/>
          <w:i/>
          <w:iCs/>
          <w:sz w:val="24"/>
          <w:szCs w:val="24"/>
          <w:lang w:val="hy-AM"/>
        </w:rPr>
        <w:t>Անդրադառնալով մեղադրյալ Արտաշ Պողոսյանի կողմից պատիժը կրելու անհրաժեշտության վերաբերյալ փաստարկներին՝ Վերաքննիչ դատարանը, համակողմանիորեն ուսումնասիրելով մեղադրյալի կատարած հանցագործության բնույթն ու վտանգավորության աստիճանը, նրա պատասխանատվությունն ու պատիժը մեղմացնող հանգամանքները (աջակցել է հանցագործությունը բացահայտելուն և գործով ապացույց ձեռք բերելուն, զղջացել է կատարած արարքի համար, վերջինիս խնամքին են գտնվում երկու մանկահասակ երեխաներ), անձը բնութագրող սոցիալ-հոգեբանական, սոցիալ-ժողովրդագրական հատկանիշները (երիտասարդ է, դատված չի եղել, բնութագրվում է դրականորեն), ծանրացնող հանգամանքների բացակայությունը, հետհանցավոր վարքագիծը, քրեական օրենքով արգելված արարքի կատարման եղանակը, բնույթը, գտնում է, որ նշանակված պատժի միջոցով հնարավոր կլինի ապահովել ՀՀ քրեական օրենսգրքի 55-րդ հոդվածով նախատեսված՝ պատժի նպատակների իրացվելիությունը։</w:t>
      </w:r>
    </w:p>
    <w:p w14:paraId="0C9779C8" w14:textId="77777777" w:rsidR="00C134A3" w:rsidRDefault="00CF5E3F"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F5E3F">
        <w:rPr>
          <w:rFonts w:ascii="GHEA Mariam" w:eastAsia="GHEA Mariam" w:hAnsi="GHEA Mariam" w:cs="GHEA Mariam"/>
          <w:i/>
          <w:iCs/>
          <w:sz w:val="24"/>
          <w:szCs w:val="24"/>
          <w:lang w:val="hy-AM"/>
        </w:rPr>
        <w:t>Վերաքննիչ դատարանի համոզմամբ՝ վերը նշված հանգամանքների ամբողջական վերլուծությունը բավարար հիմք է տալիս հետևություն անելու մեղադրյալներ Արտաշ Պողոսյանի և Անդրանիկ Ազատյանի նկատմամբ Առաջին ատյանի դատարանի կողմից նշանակված ազատազրկման ձևով պատիժը փաստացի կիրառելու աննպատակահարմարության և առանց այդ պատիժը նրանց կողմից ռեալ (իրական) կրելու սույն գործով պատժի նպատակների իրացվելիության ապահովմանը հասնելու հնարավորության մասին:</w:t>
      </w:r>
    </w:p>
    <w:p w14:paraId="235716D5" w14:textId="77777777" w:rsidR="00C134A3" w:rsidRDefault="00CF5E3F"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F5E3F">
        <w:rPr>
          <w:rFonts w:ascii="GHEA Mariam" w:eastAsia="GHEA Mariam" w:hAnsi="GHEA Mariam" w:cs="GHEA Mariam"/>
          <w:i/>
          <w:iCs/>
          <w:sz w:val="24"/>
          <w:szCs w:val="24"/>
          <w:lang w:val="hy-AM"/>
        </w:rPr>
        <w:lastRenderedPageBreak/>
        <w:t>Այսինքն՝ Վերաքննիչ դատարանը գտնում է, որ մեղադրյալների նկատմամբ նշանակված պատժատեսակի կանխարգելիչ (պրևենտիվ) բնույթը կարող է հաղթահարված համարվել նաև ազատությունից զրկելու ձևով արտահայտված պատիժը պայմանականորեն չկիրառելու և փորձաշրջան սահմանելու միջոցով։</w:t>
      </w:r>
    </w:p>
    <w:p w14:paraId="0FF8C39E" w14:textId="1F29A251" w:rsidR="003E149E" w:rsidRDefault="00CF5E3F"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F5E3F">
        <w:rPr>
          <w:rFonts w:ascii="GHEA Mariam" w:eastAsia="GHEA Mariam" w:hAnsi="GHEA Mariam" w:cs="GHEA Mariam"/>
          <w:i/>
          <w:iCs/>
          <w:sz w:val="24"/>
          <w:szCs w:val="24"/>
          <w:lang w:val="hy-AM"/>
        </w:rPr>
        <w:t>Վերաքննիչ դատարանը հարկ է համարում նկատել, որ վերաքննիչ բողոքում նշված հանգամանքներն իրենց համաչափ արտացոլումն են գտել Առաջին ատյանի դատարանի կողմից մեղադրյալներ Արտաշ Պողոսյանի և Անդրանիկ Ազատյանի նկատմամբ նշանակված պատժում և նման պարագայում վերաքննիչ բողոքի փաստարկներն ի զորու չեն չեզոքացնելու Առաջին ատյանի դատարանի իրավաչափ հետևությունները</w:t>
      </w:r>
      <w:r w:rsidR="00502B3B" w:rsidRPr="00502B3B">
        <w:rPr>
          <w:rFonts w:ascii="GHEA Mariam" w:eastAsia="GHEA Mariam" w:hAnsi="GHEA Mariam" w:cs="GHEA Mariam"/>
          <w:i/>
          <w:iCs/>
          <w:sz w:val="24"/>
          <w:szCs w:val="24"/>
          <w:lang w:val="hy-AM"/>
        </w:rPr>
        <w:t xml:space="preserve"> (</w:t>
      </w:r>
      <w:r w:rsidR="00502B3B">
        <w:rPr>
          <w:rFonts w:ascii="GHEA Mariam" w:eastAsia="GHEA Mariam" w:hAnsi="GHEA Mariam" w:cs="GHEA Mariam"/>
          <w:i/>
          <w:iCs/>
          <w:sz w:val="24"/>
          <w:szCs w:val="24"/>
          <w:lang w:val="hy-AM"/>
        </w:rPr>
        <w:t>…</w:t>
      </w:r>
      <w:r w:rsidR="00502B3B" w:rsidRPr="00502B3B">
        <w:rPr>
          <w:rFonts w:ascii="GHEA Mariam" w:eastAsia="GHEA Mariam" w:hAnsi="GHEA Mariam" w:cs="GHEA Mariam"/>
          <w:i/>
          <w:iCs/>
          <w:sz w:val="24"/>
          <w:szCs w:val="24"/>
          <w:lang w:val="hy-AM"/>
        </w:rPr>
        <w:t>)</w:t>
      </w:r>
      <w:r w:rsidR="00136DA3" w:rsidRPr="0072063F">
        <w:rPr>
          <w:rFonts w:ascii="GHEA Mariam" w:eastAsia="GHEA Mariam" w:hAnsi="GHEA Mariam" w:cs="GHEA Mariam"/>
          <w:i/>
          <w:iCs/>
          <w:sz w:val="24"/>
          <w:szCs w:val="24"/>
          <w:lang w:val="hy-AM"/>
        </w:rPr>
        <w:t>»</w:t>
      </w:r>
      <w:r w:rsidR="00025997" w:rsidRPr="0072063F">
        <w:rPr>
          <w:rStyle w:val="ac"/>
          <w:rFonts w:ascii="GHEA Mariam" w:eastAsia="GHEA Mariam" w:hAnsi="GHEA Mariam" w:cs="GHEA Mariam"/>
          <w:i/>
          <w:iCs/>
          <w:sz w:val="24"/>
          <w:szCs w:val="24"/>
          <w:lang w:val="hy-AM"/>
        </w:rPr>
        <w:footnoteReference w:id="4"/>
      </w:r>
      <w:r w:rsidR="005D674A" w:rsidRPr="0072063F">
        <w:rPr>
          <w:rFonts w:ascii="GHEA Mariam" w:eastAsia="GHEA Mariam" w:hAnsi="GHEA Mariam" w:cs="GHEA Mariam"/>
          <w:i/>
          <w:iCs/>
          <w:sz w:val="24"/>
          <w:szCs w:val="24"/>
          <w:lang w:val="hy-AM"/>
        </w:rPr>
        <w:t>:</w:t>
      </w:r>
    </w:p>
    <w:p w14:paraId="306D40C8" w14:textId="77777777" w:rsidR="00855F32" w:rsidRDefault="00855F32" w:rsidP="000F6516">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p>
    <w:p w14:paraId="0CA2A16A" w14:textId="593A6623" w:rsidR="00EE5AE8" w:rsidRPr="0072063F" w:rsidRDefault="00D3555F" w:rsidP="000F6516">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r w:rsidRPr="0072063F">
        <w:rPr>
          <w:rFonts w:ascii="GHEA Mariam" w:eastAsia="GHEA Mariam" w:hAnsi="GHEA Mariam" w:cs="GHEA Mariam"/>
          <w:b/>
          <w:sz w:val="24"/>
          <w:szCs w:val="24"/>
          <w:u w:val="single"/>
          <w:lang w:val="hy-AM"/>
        </w:rPr>
        <w:t xml:space="preserve">Վճռաբեկ դատարանի </w:t>
      </w:r>
      <w:r w:rsidR="00CB02ED" w:rsidRPr="0072063F">
        <w:rPr>
          <w:rFonts w:ascii="GHEA Mariam" w:eastAsia="GHEA Mariam" w:hAnsi="GHEA Mariam" w:cs="GHEA Mariam"/>
          <w:b/>
          <w:sz w:val="24"/>
          <w:szCs w:val="24"/>
          <w:u w:val="single"/>
          <w:lang w:val="hy-AM"/>
        </w:rPr>
        <w:t>հիմնավորումները</w:t>
      </w:r>
      <w:r w:rsidRPr="0072063F">
        <w:rPr>
          <w:rFonts w:ascii="GHEA Mariam" w:eastAsia="GHEA Mariam" w:hAnsi="GHEA Mariam" w:cs="GHEA Mariam"/>
          <w:b/>
          <w:sz w:val="24"/>
          <w:szCs w:val="24"/>
          <w:u w:val="single"/>
          <w:lang w:val="hy-AM"/>
        </w:rPr>
        <w:t xml:space="preserve"> և եզրահանգումը.</w:t>
      </w:r>
    </w:p>
    <w:p w14:paraId="05CA53CF" w14:textId="424F84E7" w:rsidR="00403AD7"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bookmarkStart w:id="0" w:name="_Hlk95153744"/>
      <w:r w:rsidRPr="0072063F">
        <w:rPr>
          <w:rFonts w:ascii="GHEA Mariam" w:hAnsi="GHEA Mariam"/>
          <w:bCs/>
          <w:iCs/>
          <w:sz w:val="24"/>
          <w:szCs w:val="24"/>
          <w:shd w:val="clear" w:color="auto" w:fill="FFFFFF"/>
          <w:lang w:val="hy-AM"/>
        </w:rPr>
        <w:t>1</w:t>
      </w:r>
      <w:r w:rsidR="00551F85">
        <w:rPr>
          <w:rFonts w:ascii="GHEA Mariam" w:hAnsi="GHEA Mariam"/>
          <w:bCs/>
          <w:iCs/>
          <w:sz w:val="24"/>
          <w:szCs w:val="24"/>
          <w:shd w:val="clear" w:color="auto" w:fill="FFFFFF"/>
          <w:lang w:val="hy-AM"/>
        </w:rPr>
        <w:t>0</w:t>
      </w:r>
      <w:r w:rsidRPr="0072063F">
        <w:rPr>
          <w:rFonts w:ascii="GHEA Mariam" w:hAnsi="GHEA Mariam"/>
          <w:bCs/>
          <w:iCs/>
          <w:sz w:val="24"/>
          <w:szCs w:val="24"/>
          <w:shd w:val="clear" w:color="auto" w:fill="FFFFFF"/>
          <w:lang w:val="fr-FR"/>
        </w:rPr>
        <w:t xml:space="preserve">. </w:t>
      </w:r>
      <w:proofErr w:type="spellStart"/>
      <w:r w:rsidRPr="0072063F">
        <w:rPr>
          <w:rFonts w:ascii="GHEA Mariam" w:hAnsi="GHEA Mariam"/>
          <w:bCs/>
          <w:iCs/>
          <w:sz w:val="24"/>
          <w:szCs w:val="24"/>
          <w:shd w:val="clear" w:color="auto" w:fill="FFFFFF"/>
          <w:lang w:val="es-ES_tradnl"/>
        </w:rPr>
        <w:t>Սույն</w:t>
      </w:r>
      <w:proofErr w:type="spellEnd"/>
      <w:r w:rsidRPr="0072063F">
        <w:rPr>
          <w:rFonts w:ascii="GHEA Mariam" w:hAnsi="GHEA Mariam"/>
          <w:bCs/>
          <w:iCs/>
          <w:sz w:val="24"/>
          <w:szCs w:val="24"/>
          <w:shd w:val="clear" w:color="auto" w:fill="FFFFFF"/>
          <w:lang w:val="es-ES_tradnl"/>
        </w:rPr>
        <w:t xml:space="preserve"> </w:t>
      </w:r>
      <w:proofErr w:type="spellStart"/>
      <w:r w:rsidR="006E50EA">
        <w:rPr>
          <w:rFonts w:ascii="GHEA Mariam" w:hAnsi="GHEA Mariam"/>
          <w:bCs/>
          <w:iCs/>
          <w:sz w:val="24"/>
          <w:szCs w:val="24"/>
          <w:shd w:val="clear" w:color="auto" w:fill="FFFFFF"/>
          <w:lang w:val="es-ES_tradnl"/>
        </w:rPr>
        <w:t>վարույթով</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Վճռաբեկ</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դատարանի</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առջև</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բարձրացված</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իրավական</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հարցը</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հետևյալն</w:t>
      </w:r>
      <w:proofErr w:type="spellEnd"/>
      <w:r w:rsidRPr="0072063F">
        <w:rPr>
          <w:rFonts w:ascii="GHEA Mariam" w:hAnsi="GHEA Mariam"/>
          <w:bCs/>
          <w:iCs/>
          <w:sz w:val="24"/>
          <w:szCs w:val="24"/>
          <w:shd w:val="clear" w:color="auto" w:fill="FFFFFF"/>
          <w:lang w:val="es-ES_tradnl"/>
        </w:rPr>
        <w:t xml:space="preserve"> է. </w:t>
      </w:r>
      <w:proofErr w:type="spellStart"/>
      <w:r w:rsidR="00624628" w:rsidRPr="0072063F">
        <w:rPr>
          <w:rFonts w:ascii="GHEA Mariam" w:hAnsi="GHEA Mariam"/>
          <w:bCs/>
          <w:iCs/>
          <w:sz w:val="24"/>
          <w:szCs w:val="24"/>
          <w:shd w:val="clear" w:color="auto" w:fill="FFFFFF"/>
          <w:lang w:val="hy-AM"/>
        </w:rPr>
        <w:t>հիմնավորվա՞ծ</w:t>
      </w:r>
      <w:proofErr w:type="spellEnd"/>
      <w:r w:rsidRPr="0072063F">
        <w:rPr>
          <w:rFonts w:ascii="GHEA Mariam" w:hAnsi="GHEA Mariam"/>
          <w:bCs/>
          <w:iCs/>
          <w:sz w:val="24"/>
          <w:szCs w:val="24"/>
          <w:shd w:val="clear" w:color="auto" w:fill="FFFFFF"/>
          <w:lang w:val="es-ES_tradnl"/>
        </w:rPr>
        <w:t xml:space="preserve"> </w:t>
      </w:r>
      <w:r w:rsidR="005003FC">
        <w:rPr>
          <w:rFonts w:ascii="GHEA Mariam" w:hAnsi="GHEA Mariam"/>
          <w:bCs/>
          <w:iCs/>
          <w:sz w:val="24"/>
          <w:szCs w:val="24"/>
          <w:shd w:val="clear" w:color="auto" w:fill="FFFFFF"/>
          <w:lang w:val="hy-AM"/>
        </w:rPr>
        <w:t>են</w:t>
      </w:r>
      <w:r w:rsidRPr="0072063F">
        <w:rPr>
          <w:rFonts w:ascii="GHEA Mariam" w:hAnsi="GHEA Mariam"/>
          <w:bCs/>
          <w:iCs/>
          <w:sz w:val="24"/>
          <w:szCs w:val="24"/>
          <w:shd w:val="clear" w:color="auto" w:fill="FFFFFF"/>
          <w:lang w:val="es-ES_tradnl"/>
        </w:rPr>
        <w:t xml:space="preserve"> </w:t>
      </w:r>
      <w:proofErr w:type="spellStart"/>
      <w:r w:rsidR="00624628" w:rsidRPr="0072063F">
        <w:rPr>
          <w:rFonts w:ascii="GHEA Mariam" w:hAnsi="GHEA Mariam"/>
          <w:bCs/>
          <w:iCs/>
          <w:sz w:val="24"/>
          <w:szCs w:val="24"/>
          <w:shd w:val="clear" w:color="auto" w:fill="FFFFFF"/>
          <w:lang w:val="es-ES_tradnl"/>
        </w:rPr>
        <w:t>արդյո</w:t>
      </w:r>
      <w:r w:rsidRPr="0072063F">
        <w:rPr>
          <w:rFonts w:ascii="GHEA Mariam" w:hAnsi="GHEA Mariam"/>
          <w:bCs/>
          <w:iCs/>
          <w:sz w:val="24"/>
          <w:szCs w:val="24"/>
          <w:shd w:val="clear" w:color="auto" w:fill="FFFFFF"/>
          <w:lang w:val="es-ES_tradnl"/>
        </w:rPr>
        <w:t>ք</w:t>
      </w:r>
      <w:proofErr w:type="spellEnd"/>
      <w:r w:rsidR="00A934CB" w:rsidRPr="0072063F">
        <w:rPr>
          <w:rFonts w:ascii="GHEA Mariam" w:hAnsi="GHEA Mariam"/>
          <w:bCs/>
          <w:iCs/>
          <w:sz w:val="24"/>
          <w:szCs w:val="24"/>
          <w:shd w:val="clear" w:color="auto" w:fill="FFFFFF"/>
          <w:lang w:val="es-ES_tradnl"/>
        </w:rPr>
        <w:t xml:space="preserve"> </w:t>
      </w:r>
      <w:r w:rsidR="006E50EA">
        <w:rPr>
          <w:rFonts w:ascii="GHEA Mariam" w:eastAsia="GHEA Mariam" w:hAnsi="GHEA Mariam" w:cs="GHEA Mariam"/>
          <w:sz w:val="24"/>
          <w:szCs w:val="24"/>
          <w:lang w:val="hy-AM"/>
        </w:rPr>
        <w:t>մեղադրյալներ</w:t>
      </w:r>
      <w:r w:rsidR="006E50EA" w:rsidRPr="00C84DFB">
        <w:rPr>
          <w:rFonts w:ascii="GHEA Mariam" w:eastAsia="GHEA Mariam" w:hAnsi="GHEA Mariam" w:cs="GHEA Mariam"/>
          <w:sz w:val="24"/>
          <w:szCs w:val="24"/>
          <w:lang w:val="hy-AM"/>
        </w:rPr>
        <w:t xml:space="preserve"> </w:t>
      </w:r>
      <w:proofErr w:type="spellStart"/>
      <w:r w:rsidR="006E50EA" w:rsidRPr="007D5991">
        <w:rPr>
          <w:rFonts w:ascii="GHEA Mariam" w:eastAsia="GHEA Mariam" w:hAnsi="GHEA Mariam" w:cs="GHEA Mariam"/>
          <w:sz w:val="24"/>
          <w:szCs w:val="24"/>
          <w:lang w:val="hy-AM"/>
        </w:rPr>
        <w:t>Ա</w:t>
      </w:r>
      <w:r w:rsidR="006E50EA" w:rsidRPr="00C84DFB">
        <w:rPr>
          <w:rFonts w:ascii="GHEA Mariam" w:eastAsia="GHEA Mariam" w:hAnsi="GHEA Mariam" w:cs="GHEA Mariam"/>
          <w:sz w:val="24"/>
          <w:szCs w:val="24"/>
          <w:lang w:val="hy-AM"/>
        </w:rPr>
        <w:t>.</w:t>
      </w:r>
      <w:r w:rsidR="006E50EA" w:rsidRPr="007D5991">
        <w:rPr>
          <w:rFonts w:ascii="GHEA Mariam" w:eastAsia="GHEA Mariam" w:hAnsi="GHEA Mariam" w:cs="GHEA Mariam"/>
          <w:sz w:val="24"/>
          <w:szCs w:val="24"/>
          <w:lang w:val="hy-AM"/>
        </w:rPr>
        <w:t>Ազատյանի</w:t>
      </w:r>
      <w:proofErr w:type="spellEnd"/>
      <w:r w:rsidR="006E50EA">
        <w:rPr>
          <w:rFonts w:ascii="GHEA Mariam" w:eastAsia="GHEA Mariam" w:hAnsi="GHEA Mariam" w:cs="GHEA Mariam"/>
          <w:sz w:val="24"/>
          <w:szCs w:val="24"/>
          <w:lang w:val="hy-AM"/>
        </w:rPr>
        <w:t xml:space="preserve"> և </w:t>
      </w:r>
      <w:proofErr w:type="spellStart"/>
      <w:r w:rsidR="006E50EA" w:rsidRPr="007D5991">
        <w:rPr>
          <w:rFonts w:ascii="GHEA Mariam" w:eastAsia="GHEA Mariam" w:hAnsi="GHEA Mariam" w:cs="GHEA Mariam"/>
          <w:sz w:val="24"/>
          <w:szCs w:val="24"/>
          <w:lang w:val="hy-AM"/>
        </w:rPr>
        <w:t>Ա</w:t>
      </w:r>
      <w:r w:rsidR="006E50EA" w:rsidRPr="00C84DFB">
        <w:rPr>
          <w:rFonts w:ascii="GHEA Mariam" w:eastAsia="GHEA Mariam" w:hAnsi="GHEA Mariam" w:cs="GHEA Mariam"/>
          <w:sz w:val="24"/>
          <w:szCs w:val="24"/>
          <w:lang w:val="hy-AM"/>
        </w:rPr>
        <w:t>.</w:t>
      </w:r>
      <w:r w:rsidR="006E50EA">
        <w:rPr>
          <w:rFonts w:ascii="GHEA Mariam" w:eastAsia="GHEA Mariam" w:hAnsi="GHEA Mariam" w:cs="GHEA Mariam"/>
          <w:sz w:val="24"/>
          <w:szCs w:val="24"/>
          <w:lang w:val="hy-AM"/>
        </w:rPr>
        <w:t>Պողոսյանի</w:t>
      </w:r>
      <w:proofErr w:type="spellEnd"/>
      <w:r w:rsidR="006E50EA">
        <w:rPr>
          <w:rFonts w:ascii="GHEA Mariam" w:eastAsia="GHEA Mariam" w:hAnsi="GHEA Mariam" w:cs="GHEA Mariam"/>
          <w:sz w:val="24"/>
          <w:szCs w:val="24"/>
          <w:lang w:val="hy-AM"/>
        </w:rPr>
        <w:t xml:space="preserve"> նկատմամբ</w:t>
      </w:r>
      <w:r w:rsidR="006E50EA" w:rsidRPr="007D5991">
        <w:rPr>
          <w:rFonts w:ascii="GHEA Mariam" w:eastAsia="GHEA Mariam" w:hAnsi="GHEA Mariam" w:cs="GHEA Mariam"/>
          <w:sz w:val="24"/>
          <w:szCs w:val="24"/>
          <w:lang w:val="hy-AM"/>
        </w:rPr>
        <w:t xml:space="preserve"> ՀՀ քրեական օրենսգրքի 393-րդ հոդվածի 2-րդ մասի 1-ին, 2-րդ և 3-րդ կետերով</w:t>
      </w:r>
      <w:r w:rsidR="006E50EA">
        <w:rPr>
          <w:rFonts w:ascii="GHEA Mariam" w:eastAsia="GHEA Mariam" w:hAnsi="GHEA Mariam" w:cs="GHEA Mariam"/>
          <w:sz w:val="24"/>
          <w:szCs w:val="24"/>
          <w:lang w:val="hy-AM"/>
        </w:rPr>
        <w:t xml:space="preserve"> </w:t>
      </w:r>
      <w:r w:rsidR="00DF6F13" w:rsidRPr="0072063F">
        <w:rPr>
          <w:rFonts w:ascii="GHEA Mariam" w:hAnsi="GHEA Mariam"/>
          <w:bCs/>
          <w:iCs/>
          <w:sz w:val="24"/>
          <w:szCs w:val="24"/>
          <w:shd w:val="clear" w:color="auto" w:fill="FFFFFF"/>
          <w:lang w:val="hy-AM"/>
        </w:rPr>
        <w:t xml:space="preserve">ազատազրկման </w:t>
      </w:r>
      <w:proofErr w:type="spellStart"/>
      <w:r w:rsidR="00DF6F13" w:rsidRPr="0072063F">
        <w:rPr>
          <w:rFonts w:ascii="GHEA Mariam" w:hAnsi="GHEA Mariam"/>
          <w:bCs/>
          <w:iCs/>
          <w:sz w:val="24"/>
          <w:szCs w:val="24"/>
          <w:shd w:val="clear" w:color="auto" w:fill="FFFFFF"/>
          <w:lang w:val="hy-AM"/>
        </w:rPr>
        <w:t>ձևով</w:t>
      </w:r>
      <w:proofErr w:type="spellEnd"/>
      <w:r w:rsidR="0004213F" w:rsidRPr="007206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նշանակված պատիժը պայմանականորեն</w:t>
      </w:r>
      <w:r w:rsidRPr="0072063F">
        <w:rPr>
          <w:rFonts w:ascii="GHEA Mariam" w:hAnsi="GHEA Mariam"/>
          <w:bCs/>
          <w:iCs/>
          <w:sz w:val="24"/>
          <w:szCs w:val="24"/>
          <w:shd w:val="clear" w:color="auto" w:fill="FFFFFF"/>
          <w:lang w:val="fr-FR"/>
        </w:rPr>
        <w:t xml:space="preserve"> չ</w:t>
      </w:r>
      <w:r w:rsidRPr="0072063F">
        <w:rPr>
          <w:rFonts w:ascii="GHEA Mariam" w:hAnsi="GHEA Mariam"/>
          <w:bCs/>
          <w:iCs/>
          <w:sz w:val="24"/>
          <w:szCs w:val="24"/>
          <w:shd w:val="clear" w:color="auto" w:fill="FFFFFF"/>
          <w:lang w:val="hy-AM"/>
        </w:rPr>
        <w:t xml:space="preserve">կիրառելու վերաբերյալ </w:t>
      </w:r>
      <w:r w:rsidR="0042011B">
        <w:rPr>
          <w:rFonts w:ascii="GHEA Mariam" w:hAnsi="GHEA Mariam"/>
          <w:bCs/>
          <w:iCs/>
          <w:sz w:val="24"/>
          <w:szCs w:val="24"/>
          <w:shd w:val="clear" w:color="auto" w:fill="FFFFFF"/>
          <w:lang w:val="hy-AM"/>
        </w:rPr>
        <w:t>ստորադաս դատարանների</w:t>
      </w:r>
      <w:r w:rsidRPr="0072063F">
        <w:rPr>
          <w:rFonts w:ascii="GHEA Mariam" w:hAnsi="GHEA Mariam"/>
          <w:bCs/>
          <w:iCs/>
          <w:sz w:val="24"/>
          <w:szCs w:val="24"/>
          <w:shd w:val="clear" w:color="auto" w:fill="FFFFFF"/>
          <w:lang w:val="hy-AM"/>
        </w:rPr>
        <w:t xml:space="preserve"> </w:t>
      </w:r>
      <w:proofErr w:type="spellStart"/>
      <w:r w:rsidRPr="0072063F">
        <w:rPr>
          <w:rFonts w:ascii="GHEA Mariam" w:hAnsi="GHEA Mariam"/>
          <w:bCs/>
          <w:iCs/>
          <w:sz w:val="24"/>
          <w:szCs w:val="24"/>
          <w:shd w:val="clear" w:color="auto" w:fill="FFFFFF"/>
          <w:lang w:val="hy-AM"/>
        </w:rPr>
        <w:t>հետևությու</w:t>
      </w:r>
      <w:r w:rsidR="00986C37" w:rsidRPr="0072063F">
        <w:rPr>
          <w:rFonts w:ascii="GHEA Mariam" w:hAnsi="GHEA Mariam"/>
          <w:bCs/>
          <w:iCs/>
          <w:sz w:val="24"/>
          <w:szCs w:val="24"/>
          <w:shd w:val="clear" w:color="auto" w:fill="FFFFFF"/>
          <w:lang w:val="hy-AM"/>
        </w:rPr>
        <w:t>ն</w:t>
      </w:r>
      <w:r w:rsidR="0042011B">
        <w:rPr>
          <w:rFonts w:ascii="GHEA Mariam" w:hAnsi="GHEA Mariam"/>
          <w:bCs/>
          <w:iCs/>
          <w:sz w:val="24"/>
          <w:szCs w:val="24"/>
          <w:shd w:val="clear" w:color="auto" w:fill="FFFFFF"/>
          <w:lang w:val="hy-AM"/>
        </w:rPr>
        <w:t>ներ</w:t>
      </w:r>
      <w:r w:rsidR="00986C37" w:rsidRPr="0072063F">
        <w:rPr>
          <w:rFonts w:ascii="GHEA Mariam" w:hAnsi="GHEA Mariam"/>
          <w:bCs/>
          <w:iCs/>
          <w:sz w:val="24"/>
          <w:szCs w:val="24"/>
          <w:shd w:val="clear" w:color="auto" w:fill="FFFFFF"/>
          <w:lang w:val="hy-AM"/>
        </w:rPr>
        <w:t>ը</w:t>
      </w:r>
      <w:proofErr w:type="spellEnd"/>
      <w:r w:rsidRPr="0072063F">
        <w:rPr>
          <w:rFonts w:ascii="GHEA Mariam" w:hAnsi="GHEA Mariam"/>
          <w:bCs/>
          <w:iCs/>
          <w:sz w:val="24"/>
          <w:szCs w:val="24"/>
          <w:shd w:val="clear" w:color="auto" w:fill="FFFFFF"/>
          <w:lang w:val="hy-AM"/>
        </w:rPr>
        <w:t>:</w:t>
      </w:r>
    </w:p>
    <w:p w14:paraId="27346D25" w14:textId="2D6EA597" w:rsidR="00403AD7" w:rsidRPr="0072063F" w:rsidRDefault="00403AD7" w:rsidP="000F6516">
      <w:pPr>
        <w:tabs>
          <w:tab w:val="left" w:pos="0"/>
          <w:tab w:val="left" w:pos="142"/>
        </w:tabs>
        <w:spacing w:line="360" w:lineRule="auto"/>
        <w:ind w:leftChars="0" w:firstLineChars="0" w:firstLine="567"/>
        <w:jc w:val="both"/>
        <w:rPr>
          <w:rFonts w:ascii="GHEA Mariam" w:hAnsi="GHEA Mariam"/>
          <w:sz w:val="24"/>
          <w:szCs w:val="24"/>
          <w:lang w:val="hy-AM"/>
        </w:rPr>
      </w:pPr>
      <w:r w:rsidRPr="0072063F">
        <w:rPr>
          <w:rFonts w:ascii="GHEA Mariam" w:hAnsi="GHEA Mariam"/>
          <w:sz w:val="24"/>
          <w:szCs w:val="24"/>
          <w:lang w:val="af-ZA"/>
        </w:rPr>
        <w:t>1</w:t>
      </w:r>
      <w:r w:rsidR="00551F85">
        <w:rPr>
          <w:rFonts w:ascii="GHEA Mariam" w:hAnsi="GHEA Mariam"/>
          <w:sz w:val="24"/>
          <w:szCs w:val="24"/>
          <w:lang w:val="hy-AM"/>
        </w:rPr>
        <w:t>1</w:t>
      </w:r>
      <w:r w:rsidRPr="0072063F">
        <w:rPr>
          <w:rFonts w:ascii="GHEA Mariam" w:hAnsi="GHEA Mariam"/>
          <w:sz w:val="24"/>
          <w:szCs w:val="24"/>
          <w:lang w:val="af-ZA"/>
        </w:rPr>
        <w:t xml:space="preserve">. </w:t>
      </w:r>
      <w:r w:rsidRPr="0072063F">
        <w:rPr>
          <w:rFonts w:ascii="GHEA Mariam" w:hAnsi="GHEA Mariam"/>
          <w:sz w:val="24"/>
          <w:szCs w:val="24"/>
          <w:lang w:val="hy-AM"/>
        </w:rPr>
        <w:t>Վճռաբեկ</w:t>
      </w:r>
      <w:r w:rsidRPr="0072063F">
        <w:rPr>
          <w:rFonts w:ascii="GHEA Mariam" w:hAnsi="GHEA Mariam"/>
          <w:sz w:val="24"/>
          <w:szCs w:val="24"/>
          <w:lang w:val="af-ZA"/>
        </w:rPr>
        <w:t xml:space="preserve"> </w:t>
      </w:r>
      <w:r w:rsidRPr="0072063F">
        <w:rPr>
          <w:rFonts w:ascii="GHEA Mariam" w:hAnsi="GHEA Mariam"/>
          <w:sz w:val="24"/>
          <w:szCs w:val="24"/>
          <w:lang w:val="hy-AM"/>
        </w:rPr>
        <w:t>դատարանը</w:t>
      </w:r>
      <w:r w:rsidRPr="0072063F">
        <w:rPr>
          <w:rFonts w:ascii="GHEA Mariam" w:hAnsi="GHEA Mariam"/>
          <w:sz w:val="24"/>
          <w:szCs w:val="24"/>
          <w:lang w:val="af-ZA"/>
        </w:rPr>
        <w:t xml:space="preserve"> </w:t>
      </w:r>
      <w:r w:rsidRPr="0072063F">
        <w:rPr>
          <w:rFonts w:ascii="GHEA Mariam" w:hAnsi="GHEA Mariam"/>
          <w:sz w:val="24"/>
          <w:szCs w:val="24"/>
          <w:lang w:val="hy-AM"/>
        </w:rPr>
        <w:t>նշանակված</w:t>
      </w:r>
      <w:r w:rsidRPr="0072063F">
        <w:rPr>
          <w:rFonts w:ascii="GHEA Mariam" w:hAnsi="GHEA Mariam"/>
          <w:sz w:val="24"/>
          <w:szCs w:val="24"/>
          <w:lang w:val="af-ZA"/>
        </w:rPr>
        <w:t xml:space="preserve"> </w:t>
      </w:r>
      <w:r w:rsidRPr="0072063F">
        <w:rPr>
          <w:rFonts w:ascii="GHEA Mariam" w:hAnsi="GHEA Mariam"/>
          <w:sz w:val="24"/>
          <w:szCs w:val="24"/>
          <w:lang w:val="hy-AM"/>
        </w:rPr>
        <w:t>պատիժը</w:t>
      </w:r>
      <w:r w:rsidRPr="0072063F">
        <w:rPr>
          <w:rFonts w:ascii="GHEA Mariam" w:hAnsi="GHEA Mariam"/>
          <w:sz w:val="24"/>
          <w:szCs w:val="24"/>
          <w:lang w:val="af-ZA"/>
        </w:rPr>
        <w:t xml:space="preserve"> </w:t>
      </w:r>
      <w:r w:rsidRPr="0072063F">
        <w:rPr>
          <w:rFonts w:ascii="GHEA Mariam" w:hAnsi="GHEA Mariam"/>
          <w:sz w:val="24"/>
          <w:szCs w:val="24"/>
          <w:lang w:val="hy-AM"/>
        </w:rPr>
        <w:t>պայմանականորեն</w:t>
      </w:r>
      <w:r w:rsidRPr="0072063F">
        <w:rPr>
          <w:rFonts w:ascii="GHEA Mariam" w:hAnsi="GHEA Mariam"/>
          <w:sz w:val="24"/>
          <w:szCs w:val="24"/>
          <w:lang w:val="af-ZA"/>
        </w:rPr>
        <w:t xml:space="preserve"> </w:t>
      </w:r>
      <w:r w:rsidRPr="0072063F">
        <w:rPr>
          <w:rFonts w:ascii="GHEA Mariam" w:hAnsi="GHEA Mariam"/>
          <w:sz w:val="24"/>
          <w:szCs w:val="24"/>
          <w:lang w:val="hy-AM"/>
        </w:rPr>
        <w:t>չկիրառելու</w:t>
      </w:r>
      <w:r w:rsidRPr="0072063F">
        <w:rPr>
          <w:rFonts w:ascii="GHEA Mariam" w:hAnsi="GHEA Mariam"/>
          <w:sz w:val="24"/>
          <w:szCs w:val="24"/>
          <w:lang w:val="af-ZA"/>
        </w:rPr>
        <w:t xml:space="preserve"> </w:t>
      </w:r>
      <w:r w:rsidRPr="0072063F">
        <w:rPr>
          <w:rFonts w:ascii="GHEA Mariam" w:hAnsi="GHEA Mariam"/>
          <w:sz w:val="24"/>
          <w:szCs w:val="24"/>
          <w:lang w:val="hy-AM"/>
        </w:rPr>
        <w:t>հարցերին</w:t>
      </w:r>
      <w:r w:rsidRPr="0072063F">
        <w:rPr>
          <w:rFonts w:ascii="GHEA Mariam" w:hAnsi="GHEA Mariam"/>
          <w:sz w:val="24"/>
          <w:szCs w:val="24"/>
          <w:lang w:val="af-ZA"/>
        </w:rPr>
        <w:t xml:space="preserve"> </w:t>
      </w:r>
      <w:r w:rsidR="00142EC8" w:rsidRPr="0072063F">
        <w:rPr>
          <w:rFonts w:ascii="GHEA Mariam" w:hAnsi="GHEA Mariam"/>
          <w:sz w:val="24"/>
          <w:szCs w:val="24"/>
          <w:lang w:val="af-ZA"/>
        </w:rPr>
        <w:t xml:space="preserve">2003 </w:t>
      </w:r>
      <w:r w:rsidR="00142EC8" w:rsidRPr="0072063F">
        <w:rPr>
          <w:rFonts w:ascii="GHEA Mariam" w:hAnsi="GHEA Mariam"/>
          <w:sz w:val="24"/>
          <w:szCs w:val="24"/>
          <w:lang w:val="hy-AM"/>
        </w:rPr>
        <w:t xml:space="preserve">թվականի ապրիլի 18-ին ընդունված ՀՀ քրեական օրենսգրքի կարգավորումների շրջանակներում </w:t>
      </w:r>
      <w:r w:rsidRPr="0072063F">
        <w:rPr>
          <w:rFonts w:ascii="GHEA Mariam" w:hAnsi="GHEA Mariam"/>
          <w:sz w:val="24"/>
          <w:szCs w:val="24"/>
          <w:lang w:val="hy-AM"/>
        </w:rPr>
        <w:t>անդրադարձել</w:t>
      </w:r>
      <w:r w:rsidRPr="0072063F">
        <w:rPr>
          <w:rFonts w:ascii="GHEA Mariam" w:hAnsi="GHEA Mariam"/>
          <w:sz w:val="24"/>
          <w:szCs w:val="24"/>
          <w:lang w:val="af-ZA"/>
        </w:rPr>
        <w:t xml:space="preserve"> </w:t>
      </w:r>
      <w:r w:rsidRPr="0072063F">
        <w:rPr>
          <w:rFonts w:ascii="GHEA Mariam" w:hAnsi="GHEA Mariam"/>
          <w:sz w:val="24"/>
          <w:szCs w:val="24"/>
          <w:lang w:val="hy-AM"/>
        </w:rPr>
        <w:t>է</w:t>
      </w:r>
      <w:r w:rsidRPr="0072063F">
        <w:rPr>
          <w:rFonts w:ascii="GHEA Mariam" w:hAnsi="GHEA Mariam"/>
          <w:sz w:val="24"/>
          <w:szCs w:val="24"/>
          <w:lang w:val="af-ZA"/>
        </w:rPr>
        <w:t xml:space="preserve"> </w:t>
      </w:r>
      <w:r w:rsidRPr="0072063F">
        <w:rPr>
          <w:rFonts w:ascii="GHEA Mariam" w:hAnsi="GHEA Mariam"/>
          <w:sz w:val="24"/>
          <w:szCs w:val="24"/>
          <w:lang w:val="hy-AM"/>
        </w:rPr>
        <w:t>մի</w:t>
      </w:r>
      <w:r w:rsidRPr="0072063F">
        <w:rPr>
          <w:rFonts w:ascii="GHEA Mariam" w:hAnsi="GHEA Mariam"/>
          <w:sz w:val="24"/>
          <w:szCs w:val="24"/>
          <w:lang w:val="af-ZA"/>
        </w:rPr>
        <w:t xml:space="preserve"> </w:t>
      </w:r>
      <w:r w:rsidRPr="0072063F">
        <w:rPr>
          <w:rFonts w:ascii="GHEA Mariam" w:hAnsi="GHEA Mariam"/>
          <w:sz w:val="24"/>
          <w:szCs w:val="24"/>
          <w:lang w:val="hy-AM"/>
        </w:rPr>
        <w:t>շարք</w:t>
      </w:r>
      <w:r w:rsidRPr="0072063F">
        <w:rPr>
          <w:rFonts w:ascii="GHEA Mariam" w:hAnsi="GHEA Mariam"/>
          <w:sz w:val="24"/>
          <w:szCs w:val="24"/>
          <w:lang w:val="af-ZA"/>
        </w:rPr>
        <w:t xml:space="preserve"> </w:t>
      </w:r>
      <w:r w:rsidRPr="0072063F">
        <w:rPr>
          <w:rFonts w:ascii="GHEA Mariam" w:hAnsi="GHEA Mariam"/>
          <w:sz w:val="24"/>
          <w:szCs w:val="24"/>
          <w:lang w:val="hy-AM"/>
        </w:rPr>
        <w:t>նախադեպային</w:t>
      </w:r>
      <w:r w:rsidRPr="0072063F">
        <w:rPr>
          <w:rFonts w:ascii="GHEA Mariam" w:hAnsi="GHEA Mariam"/>
          <w:sz w:val="24"/>
          <w:szCs w:val="24"/>
          <w:lang w:val="af-ZA"/>
        </w:rPr>
        <w:t xml:space="preserve"> </w:t>
      </w:r>
      <w:r w:rsidRPr="0072063F">
        <w:rPr>
          <w:rFonts w:ascii="GHEA Mariam" w:hAnsi="GHEA Mariam"/>
          <w:sz w:val="24"/>
          <w:szCs w:val="24"/>
          <w:lang w:val="hy-AM"/>
        </w:rPr>
        <w:t>որոշումներում</w:t>
      </w:r>
      <w:r w:rsidRPr="0072063F">
        <w:rPr>
          <w:rStyle w:val="ac"/>
          <w:rFonts w:ascii="GHEA Mariam" w:hAnsi="GHEA Mariam"/>
          <w:sz w:val="24"/>
          <w:szCs w:val="24"/>
        </w:rPr>
        <w:footnoteReference w:id="5"/>
      </w:r>
      <w:r w:rsidRPr="0072063F">
        <w:rPr>
          <w:rFonts w:ascii="GHEA Mariam" w:hAnsi="GHEA Mariam"/>
          <w:sz w:val="24"/>
          <w:szCs w:val="24"/>
          <w:lang w:val="af-ZA"/>
        </w:rPr>
        <w:t>:</w:t>
      </w:r>
      <w:r w:rsidR="00142EC8" w:rsidRPr="0072063F">
        <w:rPr>
          <w:rFonts w:ascii="GHEA Mariam" w:hAnsi="GHEA Mariam"/>
          <w:sz w:val="24"/>
          <w:szCs w:val="24"/>
          <w:lang w:val="hy-AM"/>
        </w:rPr>
        <w:t xml:space="preserve"> Վճռաբեկ դատարանը փաստում է, որ պատիժ նշանակելու և նշանակված պատիժը պայմանականորեն չկիրառելու վերաբերյալ նախկինում արտահայտված իրավական դիրքորոշումները շարունակում են վերաբերելի մասով </w:t>
      </w:r>
      <w:r w:rsidR="00142EC8" w:rsidRPr="0072063F">
        <w:rPr>
          <w:rFonts w:ascii="GHEA Mariam" w:hAnsi="GHEA Mariam"/>
          <w:i/>
          <w:sz w:val="24"/>
          <w:szCs w:val="24"/>
          <w:lang w:val="hy-AM"/>
        </w:rPr>
        <w:lastRenderedPageBreak/>
        <w:t xml:space="preserve">(mutatis mutandis) </w:t>
      </w:r>
      <w:r w:rsidR="00142EC8" w:rsidRPr="0072063F">
        <w:rPr>
          <w:rFonts w:ascii="GHEA Mariam" w:hAnsi="GHEA Mariam"/>
          <w:sz w:val="24"/>
          <w:szCs w:val="24"/>
          <w:lang w:val="hy-AM"/>
        </w:rPr>
        <w:t>կիրառելի լինել նաև գործող քրեաիրավական կարգավորումների նկատմամբ։</w:t>
      </w:r>
    </w:p>
    <w:p w14:paraId="7F09DE92" w14:textId="5952F8EF" w:rsidR="00403AD7" w:rsidRDefault="00403AD7" w:rsidP="000F6516">
      <w:pPr>
        <w:tabs>
          <w:tab w:val="left" w:pos="0"/>
          <w:tab w:val="left" w:pos="142"/>
        </w:tabs>
        <w:spacing w:line="360" w:lineRule="auto"/>
        <w:ind w:leftChars="0" w:firstLineChars="0" w:firstLine="567"/>
        <w:jc w:val="both"/>
        <w:rPr>
          <w:rFonts w:ascii="GHEA Mariam" w:hAnsi="GHEA Mariam"/>
          <w:sz w:val="24"/>
          <w:szCs w:val="24"/>
          <w:lang w:val="hy-AM"/>
        </w:rPr>
      </w:pPr>
      <w:r w:rsidRPr="0072063F">
        <w:rPr>
          <w:rFonts w:ascii="GHEA Mariam" w:eastAsia="Times New Roman" w:hAnsi="GHEA Mariam"/>
          <w:sz w:val="24"/>
          <w:szCs w:val="24"/>
          <w:shd w:val="clear" w:color="auto" w:fill="FFFFFF"/>
          <w:lang w:val="hy-AM"/>
        </w:rPr>
        <w:t>1</w:t>
      </w:r>
      <w:r w:rsidR="00551F85">
        <w:rPr>
          <w:rFonts w:ascii="GHEA Mariam" w:eastAsia="Times New Roman" w:hAnsi="GHEA Mariam"/>
          <w:sz w:val="24"/>
          <w:szCs w:val="24"/>
          <w:shd w:val="clear" w:color="auto" w:fill="FFFFFF"/>
          <w:lang w:val="hy-AM"/>
        </w:rPr>
        <w:t>2</w:t>
      </w:r>
      <w:r w:rsidR="00CE5F35" w:rsidRPr="0072063F">
        <w:rPr>
          <w:rFonts w:ascii="GHEA Mariam" w:hAnsi="GHEA Mariam"/>
          <w:sz w:val="24"/>
          <w:szCs w:val="24"/>
          <w:lang w:val="af-ZA"/>
        </w:rPr>
        <w:t>.</w:t>
      </w:r>
      <w:r w:rsidR="00CE5F35" w:rsidRPr="0072063F">
        <w:rPr>
          <w:rFonts w:ascii="GHEA Mariam" w:hAnsi="GHEA Mariam"/>
          <w:sz w:val="24"/>
          <w:szCs w:val="24"/>
          <w:lang w:val="hy-AM"/>
        </w:rPr>
        <w:t xml:space="preserve"> </w:t>
      </w:r>
      <w:r w:rsidRPr="0072063F">
        <w:rPr>
          <w:rFonts w:ascii="GHEA Mariam" w:eastAsia="Times New Roman" w:hAnsi="GHEA Mariam"/>
          <w:sz w:val="24"/>
          <w:szCs w:val="24"/>
          <w:shd w:val="clear" w:color="auto" w:fill="FFFFFF"/>
          <w:lang w:val="hy-AM"/>
        </w:rPr>
        <w:t xml:space="preserve">Վերահաստատելով </w:t>
      </w:r>
      <w:r w:rsidR="00FC00EA" w:rsidRPr="0072063F">
        <w:rPr>
          <w:rFonts w:ascii="GHEA Mariam" w:hAnsi="GHEA Mariam"/>
          <w:sz w:val="24"/>
          <w:szCs w:val="24"/>
          <w:lang w:val="hy-AM"/>
        </w:rPr>
        <w:t>նախկինում արտահայտած</w:t>
      </w:r>
      <w:r w:rsidRPr="0072063F">
        <w:rPr>
          <w:rFonts w:ascii="GHEA Mariam" w:hAnsi="GHEA Mariam"/>
          <w:sz w:val="24"/>
          <w:szCs w:val="24"/>
          <w:lang w:val="hy-AM"/>
        </w:rPr>
        <w:t xml:space="preserve"> իրավական դիրքորոշումները` Վճռաբեկ դատարանը ևս մեկ անգամ փաստում է, որ դատարանի համոզվածությունը</w:t>
      </w:r>
      <w:r w:rsidR="00CE5F35" w:rsidRPr="0072063F">
        <w:rPr>
          <w:rFonts w:ascii="GHEA Mariam" w:hAnsi="GHEA Mariam"/>
          <w:sz w:val="24"/>
          <w:szCs w:val="24"/>
          <w:lang w:val="hy-AM"/>
        </w:rPr>
        <w:t xml:space="preserve"> և</w:t>
      </w:r>
      <w:r w:rsidRPr="0072063F">
        <w:rPr>
          <w:rFonts w:ascii="GHEA Mariam" w:hAnsi="GHEA Mariam"/>
          <w:sz w:val="24"/>
          <w:szCs w:val="24"/>
          <w:lang w:val="hy-AM"/>
        </w:rPr>
        <w:t xml:space="preserve"> վստահությունն այն մասին, որ </w:t>
      </w:r>
      <w:r w:rsidR="0012577F" w:rsidRPr="00382EBA">
        <w:rPr>
          <w:rFonts w:ascii="GHEA Mariam" w:hAnsi="GHEA Mariam"/>
          <w:sz w:val="24"/>
          <w:szCs w:val="24"/>
          <w:lang w:val="hy-AM"/>
        </w:rPr>
        <w:t>պատժի նպատակների իրականացումը</w:t>
      </w:r>
      <w:r w:rsidRPr="0072063F">
        <w:rPr>
          <w:rFonts w:ascii="GHEA Mariam" w:hAnsi="GHEA Mariam"/>
          <w:sz w:val="24"/>
          <w:szCs w:val="24"/>
          <w:lang w:val="hy-AM"/>
        </w:rPr>
        <w:t xml:space="preserve"> հնարավոր է առանց իրական պատիժ կրելու, պետք 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բազմիցս փաստել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այլնի, հիմնված լինեն նաև հանցագործության հանրային վտանգավորության աստիճանի և բնույթի ամբողջական գնահատման վրա</w:t>
      </w:r>
      <w:r w:rsidRPr="0072063F">
        <w:rPr>
          <w:rFonts w:ascii="GHEA Mariam" w:hAnsi="GHEA Mariam"/>
          <w:sz w:val="24"/>
          <w:szCs w:val="24"/>
          <w:vertAlign w:val="superscript"/>
          <w:lang w:val="hy-AM"/>
        </w:rPr>
        <w:footnoteReference w:id="6"/>
      </w:r>
      <w:r w:rsidR="006E3383" w:rsidRPr="006E3383">
        <w:rPr>
          <w:rFonts w:ascii="GHEA Mariam" w:hAnsi="GHEA Mariam"/>
          <w:sz w:val="24"/>
          <w:szCs w:val="24"/>
          <w:lang w:val="hy-AM"/>
        </w:rPr>
        <w:t>`</w:t>
      </w:r>
      <w:r w:rsidRPr="0072063F">
        <w:rPr>
          <w:rFonts w:ascii="GHEA Mariam" w:hAnsi="GHEA Mariam"/>
          <w:sz w:val="24"/>
          <w:szCs w:val="24"/>
          <w:lang w:val="hy-AM"/>
        </w:rPr>
        <w:t xml:space="preserve"> հաշվի առնելով այնպիսի գործոններ, ինչպիսիք են օրենքով պահպանվող հասարակական հարաբերության բնույթը, </w:t>
      </w:r>
      <w:r w:rsidR="0012577F" w:rsidRPr="00382EBA">
        <w:rPr>
          <w:rFonts w:ascii="GHEA Mariam" w:hAnsi="GHEA Mariam"/>
          <w:sz w:val="24"/>
          <w:szCs w:val="24"/>
          <w:lang w:val="hy-AM"/>
        </w:rPr>
        <w:t>հանցանքի սուբյեկտիվ կողմ</w:t>
      </w:r>
      <w:r w:rsidRPr="00382EBA">
        <w:rPr>
          <w:rFonts w:ascii="GHEA Mariam" w:hAnsi="GHEA Mariam"/>
          <w:sz w:val="24"/>
          <w:szCs w:val="24"/>
          <w:lang w:val="hy-AM"/>
        </w:rPr>
        <w:t>ի</w:t>
      </w:r>
      <w:r w:rsidRPr="0072063F">
        <w:rPr>
          <w:rFonts w:ascii="GHEA Mariam" w:hAnsi="GHEA Mariam"/>
          <w:sz w:val="24"/>
          <w:szCs w:val="24"/>
          <w:lang w:val="hy-AM"/>
        </w:rPr>
        <w:t xml:space="preserve"> ձևը և տեսակը, պատճառված վնասի չափը,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և այլն</w:t>
      </w:r>
      <w:r w:rsidRPr="0072063F">
        <w:rPr>
          <w:rFonts w:ascii="GHEA Mariam" w:hAnsi="GHEA Mariam"/>
          <w:sz w:val="24"/>
          <w:szCs w:val="24"/>
          <w:vertAlign w:val="superscript"/>
          <w:lang w:val="hy-AM"/>
        </w:rPr>
        <w:footnoteReference w:id="7"/>
      </w:r>
      <w:r w:rsidRPr="0072063F">
        <w:rPr>
          <w:rFonts w:ascii="GHEA Mariam" w:hAnsi="GHEA Mariam"/>
          <w:sz w:val="24"/>
          <w:szCs w:val="24"/>
          <w:lang w:val="hy-AM"/>
        </w:rPr>
        <w:t>:</w:t>
      </w:r>
    </w:p>
    <w:p w14:paraId="4867BDFA" w14:textId="32166801" w:rsidR="006E50EA" w:rsidRDefault="006E50EA" w:rsidP="000F6516">
      <w:pPr>
        <w:tabs>
          <w:tab w:val="left" w:pos="0"/>
          <w:tab w:val="left" w:pos="142"/>
        </w:tabs>
        <w:spacing w:line="360" w:lineRule="auto"/>
        <w:ind w:leftChars="0" w:firstLineChars="0" w:firstLine="567"/>
        <w:jc w:val="both"/>
        <w:rPr>
          <w:rFonts w:ascii="GHEA Mariam" w:hAnsi="GHEA Mariam"/>
          <w:sz w:val="24"/>
          <w:szCs w:val="24"/>
          <w:lang w:val="hy-AM"/>
        </w:rPr>
      </w:pPr>
      <w:r>
        <w:rPr>
          <w:rFonts w:ascii="GHEA Mariam" w:hAnsi="GHEA Mariam"/>
          <w:sz w:val="24"/>
          <w:szCs w:val="24"/>
          <w:lang w:val="hy-AM"/>
        </w:rPr>
        <w:t>Միևնույն ժամանակ, Վճռաբեկ դատարանն արձանագրում է, որ, ՀՀ քրեական օրենսգրքի 110–րդ հոդվածի 1-ին մասի ուժով, ա</w:t>
      </w:r>
      <w:r w:rsidRPr="006E50EA">
        <w:rPr>
          <w:rFonts w:ascii="GHEA Mariam" w:hAnsi="GHEA Mariam"/>
          <w:sz w:val="24"/>
          <w:szCs w:val="24"/>
          <w:lang w:val="hy-AM"/>
        </w:rPr>
        <w:t xml:space="preserve">նչափահասի կամ 21 տարին չլրացած անձի նկատմամբ պատիժը պայմանականորեն չկիրառելիս դատարանը </w:t>
      </w:r>
      <w:r>
        <w:rPr>
          <w:rFonts w:ascii="GHEA Mariam" w:hAnsi="GHEA Mariam"/>
          <w:sz w:val="24"/>
          <w:szCs w:val="24"/>
          <w:lang w:val="hy-AM"/>
        </w:rPr>
        <w:t xml:space="preserve">պետք է </w:t>
      </w:r>
      <w:r w:rsidRPr="006E50EA">
        <w:rPr>
          <w:rFonts w:ascii="GHEA Mariam" w:hAnsi="GHEA Mariam"/>
          <w:sz w:val="24"/>
          <w:szCs w:val="24"/>
          <w:lang w:val="hy-AM"/>
        </w:rPr>
        <w:t>հաշվի առն</w:t>
      </w:r>
      <w:r>
        <w:rPr>
          <w:rFonts w:ascii="GHEA Mariam" w:hAnsi="GHEA Mariam"/>
          <w:sz w:val="24"/>
          <w:szCs w:val="24"/>
          <w:lang w:val="hy-AM"/>
        </w:rPr>
        <w:t>ի</w:t>
      </w:r>
      <w:r w:rsidRPr="006E50EA">
        <w:rPr>
          <w:rFonts w:ascii="GHEA Mariam" w:hAnsi="GHEA Mariam"/>
          <w:sz w:val="24"/>
          <w:szCs w:val="24"/>
          <w:lang w:val="hy-AM"/>
        </w:rPr>
        <w:t xml:space="preserve"> ինչպես հանցագործության բնույթը, պատիժը մեղմացնող և ծանրացնող </w:t>
      </w:r>
      <w:r w:rsidRPr="006E50EA">
        <w:rPr>
          <w:rFonts w:ascii="GHEA Mariam" w:hAnsi="GHEA Mariam"/>
          <w:sz w:val="24"/>
          <w:szCs w:val="24"/>
          <w:lang w:val="hy-AM"/>
        </w:rPr>
        <w:lastRenderedPageBreak/>
        <w:t>հանգամանքները, այնպես էլ հանցավորի տարիքից բխող բարոյահոգեբանական առանձնահատկությունները, նրա կյանքի և դաստիարակության պայմանները:</w:t>
      </w:r>
    </w:p>
    <w:p w14:paraId="473E465F" w14:textId="78C7A027" w:rsidR="00346AFB" w:rsidRPr="00346AFB" w:rsidRDefault="00403AD7" w:rsidP="00346AFB">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72063F">
        <w:rPr>
          <w:rFonts w:ascii="GHEA Mariam" w:hAnsi="GHEA Mariam" w:cs="Tahoma"/>
          <w:sz w:val="24"/>
          <w:szCs w:val="24"/>
          <w:lang w:val="hy-AM"/>
        </w:rPr>
        <w:t xml:space="preserve">ՀՀ քրեական օրենսգրքի </w:t>
      </w:r>
      <w:r w:rsidR="006E50EA" w:rsidRPr="007D5991">
        <w:rPr>
          <w:rFonts w:ascii="GHEA Mariam" w:eastAsia="GHEA Mariam" w:hAnsi="GHEA Mariam" w:cs="GHEA Mariam"/>
          <w:sz w:val="24"/>
          <w:szCs w:val="24"/>
          <w:lang w:val="hy-AM"/>
        </w:rPr>
        <w:t>393-րդ հոդվածի</w:t>
      </w:r>
      <w:r w:rsidR="006E50EA">
        <w:rPr>
          <w:rFonts w:ascii="GHEA Mariam" w:eastAsia="GHEA Mariam" w:hAnsi="GHEA Mariam" w:cs="GHEA Mariam"/>
          <w:sz w:val="24"/>
          <w:szCs w:val="24"/>
          <w:lang w:val="hy-AM"/>
        </w:rPr>
        <w:t xml:space="preserve"> </w:t>
      </w:r>
      <w:proofErr w:type="spellStart"/>
      <w:r w:rsidRPr="0072063F">
        <w:rPr>
          <w:rFonts w:ascii="GHEA Mariam" w:hAnsi="GHEA Mariam" w:cs="Tahoma"/>
          <w:sz w:val="24"/>
          <w:szCs w:val="24"/>
          <w:lang w:val="fr-FR"/>
        </w:rPr>
        <w:t>համաձայն</w:t>
      </w:r>
      <w:proofErr w:type="spellEnd"/>
      <w:r w:rsidRPr="0072063F">
        <w:rPr>
          <w:rFonts w:ascii="GHEA Mariam" w:hAnsi="GHEA Mariam" w:cs="Tahoma"/>
          <w:sz w:val="24"/>
          <w:szCs w:val="24"/>
          <w:lang w:val="fr-FR"/>
        </w:rPr>
        <w:t xml:space="preserve">՝ </w:t>
      </w:r>
      <w:r w:rsidRPr="00346AFB">
        <w:rPr>
          <w:rFonts w:ascii="GHEA Mariam" w:hAnsi="GHEA Mariam" w:cs="Tahoma"/>
          <w:i/>
          <w:iCs/>
          <w:sz w:val="24"/>
          <w:szCs w:val="24"/>
          <w:lang w:val="fr-FR"/>
        </w:rPr>
        <w:t></w:t>
      </w:r>
      <w:r w:rsidR="00346AFB" w:rsidRPr="00346AFB">
        <w:rPr>
          <w:rFonts w:ascii="GHEA Mariam" w:hAnsi="GHEA Mariam" w:cs="Tahoma"/>
          <w:i/>
          <w:iCs/>
          <w:sz w:val="24"/>
          <w:szCs w:val="24"/>
          <w:lang w:val="hy-AM"/>
        </w:rPr>
        <w:t>1.Իրացնելու նպատակով թմրամիջոց, հոգեմետ (հոգեներգործուն) նյութ, դրանց պատրաստուկ կամ դրանց համարժեք նյութ (անալոգ) կամ դրանց ածանցյալ ապօրինի արտադրելը, պատրաստելը, վերամշակելը, ձեռք բերելը, պահելը, տեղափոխելը, առաքելը, տարածելը, գովազդելը կամ դրանք ապօրինի իրացնելը կամ մեկ ուրիշի դրդմամբ՝ նրա համար թմրամիջոց, հոգեմետ (հոգեներգործուն) նյութ, դրանց պատրաստուկ կամ դրանց համարժեք նյութ (անալոգ) կամ դրանց ածանցյալ ապօրինի ձեռք բերելը`</w:t>
      </w:r>
      <w:r w:rsidR="00346AFB">
        <w:rPr>
          <w:rFonts w:ascii="GHEA Mariam" w:hAnsi="GHEA Mariam" w:cs="Tahoma"/>
          <w:i/>
          <w:iCs/>
          <w:sz w:val="24"/>
          <w:szCs w:val="24"/>
          <w:lang w:val="hy-AM"/>
        </w:rPr>
        <w:t xml:space="preserve"> (...)</w:t>
      </w:r>
    </w:p>
    <w:p w14:paraId="3B1E9788" w14:textId="77777777" w:rsidR="00346AFB" w:rsidRPr="00346AFB" w:rsidRDefault="00346AFB" w:rsidP="00346AFB">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346AFB">
        <w:rPr>
          <w:rFonts w:ascii="GHEA Mariam" w:hAnsi="GHEA Mariam" w:cs="Tahoma"/>
          <w:i/>
          <w:iCs/>
          <w:sz w:val="24"/>
          <w:szCs w:val="24"/>
          <w:lang w:val="hy-AM"/>
        </w:rPr>
        <w:t>2. Սույն հոդվածի 1-ին մասով նախատեսված արարքը, որը կատարվել է՝</w:t>
      </w:r>
    </w:p>
    <w:p w14:paraId="1FA82143" w14:textId="77777777" w:rsidR="00346AFB" w:rsidRPr="00346AFB" w:rsidRDefault="00346AFB" w:rsidP="00346AFB">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346AFB">
        <w:rPr>
          <w:rFonts w:ascii="GHEA Mariam" w:hAnsi="GHEA Mariam" w:cs="Tahoma"/>
          <w:i/>
          <w:iCs/>
          <w:sz w:val="24"/>
          <w:szCs w:val="24"/>
          <w:lang w:val="hy-AM"/>
        </w:rPr>
        <w:t>1) մի խումբ անձանց կողմից նախնական համաձայնությամբ,</w:t>
      </w:r>
    </w:p>
    <w:p w14:paraId="1010CD8D" w14:textId="77777777" w:rsidR="00346AFB" w:rsidRPr="00346AFB" w:rsidRDefault="00346AFB" w:rsidP="00346AFB">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346AFB">
        <w:rPr>
          <w:rFonts w:ascii="GHEA Mariam" w:hAnsi="GHEA Mariam" w:cs="Tahoma"/>
          <w:i/>
          <w:iCs/>
          <w:sz w:val="24"/>
          <w:szCs w:val="24"/>
          <w:lang w:val="hy-AM"/>
        </w:rPr>
        <w:t>2) շահադիտական դրդումներով,</w:t>
      </w:r>
    </w:p>
    <w:p w14:paraId="6FAA5543" w14:textId="77777777" w:rsidR="00346AFB" w:rsidRPr="00346AFB" w:rsidRDefault="00346AFB" w:rsidP="00346AFB">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346AFB">
        <w:rPr>
          <w:rFonts w:ascii="GHEA Mariam" w:hAnsi="GHEA Mariam" w:cs="Tahoma"/>
          <w:i/>
          <w:iCs/>
          <w:sz w:val="24"/>
          <w:szCs w:val="24"/>
          <w:lang w:val="hy-AM"/>
        </w:rPr>
        <w:t>3) խոշոր չափերով,</w:t>
      </w:r>
    </w:p>
    <w:p w14:paraId="383F3426" w14:textId="77777777" w:rsidR="00346AFB" w:rsidRDefault="00346AFB" w:rsidP="00346AFB">
      <w:pPr>
        <w:tabs>
          <w:tab w:val="left" w:pos="0"/>
          <w:tab w:val="left" w:pos="142"/>
        </w:tabs>
        <w:spacing w:line="360" w:lineRule="auto"/>
        <w:ind w:leftChars="0" w:firstLineChars="0" w:firstLine="567"/>
        <w:jc w:val="both"/>
        <w:rPr>
          <w:rFonts w:ascii="GHEA Mariam" w:hAnsi="GHEA Mariam" w:cs="Tahoma"/>
          <w:i/>
          <w:iCs/>
          <w:sz w:val="24"/>
          <w:szCs w:val="24"/>
          <w:lang w:val="hy-AM"/>
        </w:rPr>
      </w:pPr>
      <w:r>
        <w:rPr>
          <w:rFonts w:ascii="GHEA Mariam" w:hAnsi="GHEA Mariam" w:cs="Tahoma"/>
          <w:i/>
          <w:iCs/>
          <w:sz w:val="24"/>
          <w:szCs w:val="24"/>
          <w:lang w:val="hy-AM"/>
        </w:rPr>
        <w:t xml:space="preserve">(...) </w:t>
      </w:r>
    </w:p>
    <w:p w14:paraId="435F82B5" w14:textId="3FA1B915" w:rsidR="00D516FE" w:rsidRPr="0072063F" w:rsidRDefault="00346AFB" w:rsidP="000F6516">
      <w:pPr>
        <w:tabs>
          <w:tab w:val="left" w:pos="0"/>
          <w:tab w:val="left" w:pos="142"/>
        </w:tabs>
        <w:spacing w:line="360" w:lineRule="auto"/>
        <w:ind w:leftChars="0" w:firstLineChars="0" w:firstLine="567"/>
        <w:jc w:val="both"/>
        <w:rPr>
          <w:rFonts w:ascii="GHEA Mariam" w:hAnsi="GHEA Mariam" w:cs="Tahoma"/>
          <w:i/>
          <w:iCs/>
          <w:sz w:val="24"/>
          <w:szCs w:val="24"/>
          <w:lang w:val="fr-FR"/>
        </w:rPr>
      </w:pPr>
      <w:r w:rsidRPr="00346AFB">
        <w:rPr>
          <w:rFonts w:ascii="GHEA Mariam" w:hAnsi="GHEA Mariam" w:cs="Tahoma"/>
          <w:i/>
          <w:iCs/>
          <w:sz w:val="24"/>
          <w:szCs w:val="24"/>
          <w:lang w:val="hy-AM"/>
        </w:rPr>
        <w:t>պատժվում է ազատազրկմամբ՝ չորսից ութ տարի ժամկետով</w:t>
      </w:r>
      <w:r w:rsidR="000D6B17" w:rsidRPr="0072063F">
        <w:rPr>
          <w:rFonts w:ascii="GHEA Mariam" w:hAnsi="GHEA Mariam" w:cs="Tahoma"/>
          <w:i/>
          <w:iCs/>
          <w:sz w:val="24"/>
          <w:szCs w:val="24"/>
          <w:lang w:val="fr-FR"/>
        </w:rPr>
        <w:t>»</w:t>
      </w:r>
      <w:r w:rsidR="006E3383">
        <w:rPr>
          <w:rFonts w:ascii="GHEA Mariam" w:hAnsi="GHEA Mariam" w:cs="Tahoma"/>
          <w:i/>
          <w:iCs/>
          <w:sz w:val="24"/>
          <w:szCs w:val="24"/>
          <w:lang w:val="fr-FR"/>
        </w:rPr>
        <w:t>:</w:t>
      </w:r>
    </w:p>
    <w:p w14:paraId="1C7B0E55" w14:textId="18A71779" w:rsidR="00AE3838"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af-ZA"/>
        </w:rPr>
      </w:pPr>
      <w:r w:rsidRPr="0072063F">
        <w:rPr>
          <w:rFonts w:ascii="GHEA Mariam" w:hAnsi="GHEA Mariam"/>
          <w:bCs/>
          <w:iCs/>
          <w:sz w:val="24"/>
          <w:szCs w:val="24"/>
          <w:shd w:val="clear" w:color="auto" w:fill="FFFFFF"/>
          <w:lang w:val="af-ZA"/>
        </w:rPr>
        <w:t>1</w:t>
      </w:r>
      <w:r w:rsidR="00E27703" w:rsidRPr="0072063F">
        <w:rPr>
          <w:rFonts w:ascii="GHEA Mariam" w:hAnsi="GHEA Mariam"/>
          <w:bCs/>
          <w:iCs/>
          <w:sz w:val="24"/>
          <w:szCs w:val="24"/>
          <w:shd w:val="clear" w:color="auto" w:fill="FFFFFF"/>
          <w:lang w:val="hy-AM"/>
        </w:rPr>
        <w:t>3</w:t>
      </w:r>
      <w:r w:rsidRPr="0072063F">
        <w:rPr>
          <w:rFonts w:ascii="GHEA Mariam" w:hAnsi="GHEA Mariam"/>
          <w:bCs/>
          <w:iCs/>
          <w:sz w:val="24"/>
          <w:szCs w:val="24"/>
          <w:shd w:val="clear" w:color="auto" w:fill="FFFFFF"/>
          <w:lang w:val="af-ZA"/>
        </w:rPr>
        <w:t xml:space="preserve">. Սույն </w:t>
      </w:r>
      <w:r w:rsidR="0042011B">
        <w:rPr>
          <w:rFonts w:ascii="GHEA Mariam" w:hAnsi="GHEA Mariam"/>
          <w:bCs/>
          <w:iCs/>
          <w:sz w:val="24"/>
          <w:szCs w:val="24"/>
          <w:shd w:val="clear" w:color="auto" w:fill="FFFFFF"/>
          <w:lang w:val="hy-AM"/>
        </w:rPr>
        <w:t>վարույթի</w:t>
      </w:r>
      <w:r w:rsidRPr="0072063F">
        <w:rPr>
          <w:rFonts w:ascii="GHEA Mariam" w:hAnsi="GHEA Mariam"/>
          <w:bCs/>
          <w:iCs/>
          <w:sz w:val="24"/>
          <w:szCs w:val="24"/>
          <w:shd w:val="clear" w:color="auto" w:fill="FFFFFF"/>
          <w:lang w:val="af-ZA"/>
        </w:rPr>
        <w:t xml:space="preserve"> նյութերի ուսումնասիրությունից երևում է, որ.</w:t>
      </w:r>
    </w:p>
    <w:p w14:paraId="37E18B3A" w14:textId="7AB49DFA" w:rsidR="00AE3838" w:rsidRPr="0072063F" w:rsidRDefault="00AE3838" w:rsidP="000F6516">
      <w:pPr>
        <w:tabs>
          <w:tab w:val="left" w:pos="0"/>
          <w:tab w:val="left" w:pos="142"/>
        </w:tabs>
        <w:spacing w:line="360" w:lineRule="auto"/>
        <w:ind w:leftChars="0" w:firstLineChars="0" w:firstLine="567"/>
        <w:jc w:val="both"/>
        <w:rPr>
          <w:rFonts w:ascii="GHEA Mariam" w:hAnsi="GHEA Mariam"/>
          <w:lang w:val="hy-AM"/>
        </w:rPr>
      </w:pPr>
      <w:r w:rsidRPr="0072063F">
        <w:rPr>
          <w:rFonts w:ascii="GHEA Mariam" w:hAnsi="GHEA Mariam"/>
          <w:bCs/>
          <w:iCs/>
          <w:sz w:val="24"/>
          <w:szCs w:val="24"/>
          <w:shd w:val="clear" w:color="auto" w:fill="FFFFFF"/>
          <w:lang w:val="af-ZA"/>
        </w:rPr>
        <w:t>-</w:t>
      </w:r>
      <w:r w:rsidR="0042011B" w:rsidRPr="0042011B">
        <w:rPr>
          <w:rFonts w:ascii="GHEA Mariam" w:eastAsia="GHEA Mariam" w:hAnsi="GHEA Mariam" w:cs="GHEA Mariam"/>
          <w:sz w:val="24"/>
          <w:szCs w:val="24"/>
          <w:lang w:val="hy-AM"/>
        </w:rPr>
        <w:t xml:space="preserve"> </w:t>
      </w:r>
      <w:r w:rsidR="00346AFB">
        <w:rPr>
          <w:rFonts w:ascii="GHEA Mariam" w:eastAsia="GHEA Mariam" w:hAnsi="GHEA Mariam" w:cs="GHEA Mariam"/>
          <w:sz w:val="24"/>
          <w:szCs w:val="24"/>
          <w:lang w:val="hy-AM"/>
        </w:rPr>
        <w:t>մեղադրյալներ</w:t>
      </w:r>
      <w:r w:rsidR="00346AFB" w:rsidRPr="00C84DFB">
        <w:rPr>
          <w:rFonts w:ascii="GHEA Mariam" w:eastAsia="GHEA Mariam" w:hAnsi="GHEA Mariam" w:cs="GHEA Mariam"/>
          <w:sz w:val="24"/>
          <w:szCs w:val="24"/>
          <w:lang w:val="hy-AM"/>
        </w:rPr>
        <w:t xml:space="preserve">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sidRPr="007D5991">
        <w:rPr>
          <w:rFonts w:ascii="GHEA Mariam" w:eastAsia="GHEA Mariam" w:hAnsi="GHEA Mariam" w:cs="GHEA Mariam"/>
          <w:sz w:val="24"/>
          <w:szCs w:val="24"/>
          <w:lang w:val="hy-AM"/>
        </w:rPr>
        <w:t>Ազատյանի</w:t>
      </w:r>
      <w:r w:rsidR="00346AFB">
        <w:rPr>
          <w:rFonts w:ascii="GHEA Mariam" w:eastAsia="GHEA Mariam" w:hAnsi="GHEA Mariam" w:cs="GHEA Mariam"/>
          <w:sz w:val="24"/>
          <w:szCs w:val="24"/>
          <w:lang w:val="hy-AM"/>
        </w:rPr>
        <w:t xml:space="preserve"> և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Pr>
          <w:rFonts w:ascii="GHEA Mariam" w:eastAsia="GHEA Mariam" w:hAnsi="GHEA Mariam" w:cs="GHEA Mariam"/>
          <w:sz w:val="24"/>
          <w:szCs w:val="24"/>
          <w:lang w:val="hy-AM"/>
        </w:rPr>
        <w:t>Պողոսյանի նկատմամբ</w:t>
      </w:r>
      <w:r w:rsidR="00346AFB" w:rsidRPr="00121A4C">
        <w:rPr>
          <w:rFonts w:ascii="GHEA Mariam" w:eastAsia="GHEA Mariam" w:hAnsi="GHEA Mariam" w:cs="GHEA Mariam"/>
          <w:sz w:val="24"/>
          <w:szCs w:val="24"/>
          <w:lang w:val="hy-AM"/>
        </w:rPr>
        <w:t xml:space="preserve"> </w:t>
      </w:r>
      <w:r w:rsidR="00346AFB" w:rsidRPr="007D5991">
        <w:rPr>
          <w:rFonts w:ascii="GHEA Mariam" w:eastAsia="GHEA Mariam" w:hAnsi="GHEA Mariam" w:cs="GHEA Mariam"/>
          <w:sz w:val="24"/>
          <w:szCs w:val="24"/>
          <w:lang w:val="hy-AM"/>
        </w:rPr>
        <w:t>ՀՀ քրեական օրենսգրքի 393-րդ հոդվածի 2-րդ մասի 1-ին, 2-րդ և 3-րդ կետերով</w:t>
      </w:r>
      <w:r w:rsidR="00346AFB" w:rsidRPr="00346AFB">
        <w:rPr>
          <w:rFonts w:ascii="GHEA Mariam" w:eastAsia="GHEA Mariam" w:hAnsi="GHEA Mariam" w:cs="GHEA Mariam"/>
          <w:sz w:val="24"/>
          <w:szCs w:val="24"/>
          <w:lang w:val="hy-AM"/>
        </w:rPr>
        <w:t xml:space="preserve"> </w:t>
      </w:r>
      <w:r w:rsidR="00346AFB">
        <w:rPr>
          <w:rFonts w:ascii="GHEA Mariam" w:eastAsia="GHEA Mariam" w:hAnsi="GHEA Mariam" w:cs="GHEA Mariam"/>
          <w:sz w:val="24"/>
          <w:szCs w:val="24"/>
          <w:lang w:val="hy-AM"/>
        </w:rPr>
        <w:t>հարուցվել է հանրային քրեական հետապնդում և նրանց մեղադրանք է ներկայացվել</w:t>
      </w:r>
      <w:r w:rsidR="009B5AAC" w:rsidRPr="0072063F">
        <w:rPr>
          <w:rStyle w:val="ac"/>
          <w:rFonts w:ascii="GHEA Mariam" w:hAnsi="GHEA Mariam"/>
          <w:bCs/>
          <w:iCs/>
          <w:sz w:val="24"/>
          <w:szCs w:val="24"/>
          <w:shd w:val="clear" w:color="auto" w:fill="FFFFFF"/>
          <w:lang w:val="hy-AM"/>
        </w:rPr>
        <w:footnoteReference w:id="8"/>
      </w:r>
      <w:r w:rsidR="009B5AAC" w:rsidRPr="0072063F">
        <w:rPr>
          <w:rFonts w:ascii="GHEA Mariam" w:hAnsi="GHEA Mariam"/>
          <w:bCs/>
          <w:iCs/>
          <w:sz w:val="24"/>
          <w:szCs w:val="24"/>
          <w:shd w:val="clear" w:color="auto" w:fill="FFFFFF"/>
          <w:lang w:val="hy-AM"/>
        </w:rPr>
        <w:t xml:space="preserve">: </w:t>
      </w:r>
    </w:p>
    <w:p w14:paraId="65190286" w14:textId="35C442F3" w:rsidR="0041093F" w:rsidRDefault="00AE3838" w:rsidP="000F6516">
      <w:pPr>
        <w:tabs>
          <w:tab w:val="left" w:pos="0"/>
          <w:tab w:val="left" w:pos="142"/>
        </w:tabs>
        <w:spacing w:line="360" w:lineRule="auto"/>
        <w:ind w:leftChars="0" w:firstLineChars="0" w:firstLine="567"/>
        <w:contextualSpacing/>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Առաջին ատյանի դատարան</w:t>
      </w:r>
      <w:r w:rsidR="00B5775E">
        <w:rPr>
          <w:rFonts w:ascii="GHEA Mariam" w:hAnsi="GHEA Mariam"/>
          <w:bCs/>
          <w:iCs/>
          <w:sz w:val="24"/>
          <w:szCs w:val="24"/>
          <w:shd w:val="clear" w:color="auto" w:fill="FFFFFF"/>
          <w:lang w:val="hy-AM"/>
        </w:rPr>
        <w:t>ը</w:t>
      </w:r>
      <w:r w:rsidR="00936B1E" w:rsidRPr="00627E9A">
        <w:rPr>
          <w:rFonts w:ascii="GHEA Mariam" w:hAnsi="GHEA Mariam"/>
          <w:lang w:val="hy-AM"/>
        </w:rPr>
        <w:t xml:space="preserve"> </w:t>
      </w:r>
      <w:r w:rsidR="00346AFB" w:rsidRPr="00346AFB">
        <w:rPr>
          <w:rFonts w:ascii="GHEA Mariam" w:hAnsi="GHEA Mariam"/>
          <w:sz w:val="24"/>
          <w:szCs w:val="24"/>
          <w:lang w:val="hy-AM"/>
        </w:rPr>
        <w:t>գտ</w:t>
      </w:r>
      <w:r w:rsidR="00346AFB">
        <w:rPr>
          <w:rFonts w:ascii="GHEA Mariam" w:hAnsi="GHEA Mariam"/>
          <w:sz w:val="24"/>
          <w:szCs w:val="24"/>
          <w:lang w:val="hy-AM"/>
        </w:rPr>
        <w:t>ել</w:t>
      </w:r>
      <w:r w:rsidR="00346AFB" w:rsidRPr="00346AFB">
        <w:rPr>
          <w:rFonts w:ascii="GHEA Mariam" w:hAnsi="GHEA Mariam"/>
          <w:sz w:val="24"/>
          <w:szCs w:val="24"/>
          <w:lang w:val="hy-AM"/>
        </w:rPr>
        <w:t xml:space="preserve"> է, որ Անդրանիկ Ազատյանի և Արտաշ Պողոսյանի ուղղումն ու վերադաստիարակումը հնարավոր է առանց նշանակված պատիժը կրելու և վերջիններիս նկատմամբ ազատազրկման ձևով նշանակված պատիժը պայմանականորեն չկիրառելու միջոցով հնարավոր է հասնել պատժի նպատակներին</w:t>
      </w:r>
      <w:r w:rsidR="001B447C" w:rsidRPr="0072063F">
        <w:rPr>
          <w:rStyle w:val="ac"/>
          <w:rFonts w:ascii="GHEA Mariam" w:hAnsi="GHEA Mariam"/>
          <w:bCs/>
          <w:iCs/>
          <w:sz w:val="24"/>
          <w:szCs w:val="24"/>
          <w:shd w:val="clear" w:color="auto" w:fill="FFFFFF"/>
          <w:lang w:val="hy-AM"/>
        </w:rPr>
        <w:footnoteReference w:id="9"/>
      </w:r>
      <w:r w:rsidR="001B447C" w:rsidRPr="0072063F">
        <w:rPr>
          <w:rFonts w:ascii="GHEA Mariam" w:hAnsi="GHEA Mariam"/>
          <w:bCs/>
          <w:iCs/>
          <w:sz w:val="24"/>
          <w:szCs w:val="24"/>
          <w:shd w:val="clear" w:color="auto" w:fill="FFFFFF"/>
          <w:lang w:val="hy-AM"/>
        </w:rPr>
        <w:t>։</w:t>
      </w:r>
    </w:p>
    <w:p w14:paraId="3ADE1C37" w14:textId="52857652" w:rsidR="00AE3838" w:rsidRPr="0072063F" w:rsidRDefault="00AE3838" w:rsidP="000F6516">
      <w:pPr>
        <w:tabs>
          <w:tab w:val="left" w:pos="0"/>
          <w:tab w:val="left" w:pos="142"/>
        </w:tabs>
        <w:spacing w:line="360" w:lineRule="auto"/>
        <w:ind w:leftChars="0" w:firstLineChars="0" w:firstLine="567"/>
        <w:contextualSpacing/>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lastRenderedPageBreak/>
        <w:t>- Վերաքննիչ դատարան</w:t>
      </w:r>
      <w:r w:rsidR="004A1C24">
        <w:rPr>
          <w:rFonts w:ascii="GHEA Mariam" w:hAnsi="GHEA Mariam"/>
          <w:bCs/>
          <w:iCs/>
          <w:sz w:val="24"/>
          <w:szCs w:val="24"/>
          <w:shd w:val="clear" w:color="auto" w:fill="FFFFFF"/>
          <w:lang w:val="hy-AM"/>
        </w:rPr>
        <w:t xml:space="preserve">ը, </w:t>
      </w:r>
      <w:r w:rsidR="004A1C24" w:rsidRPr="00DF4A62">
        <w:rPr>
          <w:rFonts w:ascii="GHEA Mariam" w:eastAsia="GHEA Mariam" w:hAnsi="GHEA Mariam" w:cs="GHEA Mariam"/>
          <w:sz w:val="24"/>
          <w:szCs w:val="24"/>
          <w:lang w:val="hy-AM"/>
        </w:rPr>
        <w:t>անփոփոխ</w:t>
      </w:r>
      <w:r w:rsidR="004A1C24">
        <w:rPr>
          <w:rFonts w:ascii="GHEA Mariam" w:eastAsia="GHEA Mariam" w:hAnsi="GHEA Mariam" w:cs="GHEA Mariam"/>
          <w:sz w:val="24"/>
          <w:szCs w:val="24"/>
          <w:lang w:val="hy-AM"/>
        </w:rPr>
        <w:t xml:space="preserve"> </w:t>
      </w:r>
      <w:r w:rsidR="004A1C24" w:rsidRPr="00DF4A62">
        <w:rPr>
          <w:rFonts w:ascii="GHEA Mariam" w:eastAsia="GHEA Mariam" w:hAnsi="GHEA Mariam" w:cs="GHEA Mariam"/>
          <w:sz w:val="24"/>
          <w:szCs w:val="24"/>
          <w:lang w:val="hy-AM"/>
        </w:rPr>
        <w:t xml:space="preserve">թողնելով </w:t>
      </w:r>
      <w:r w:rsidR="004A1C24">
        <w:rPr>
          <w:rFonts w:ascii="GHEA Mariam" w:eastAsia="GHEA Mariam" w:hAnsi="GHEA Mariam" w:cs="GHEA Mariam"/>
          <w:sz w:val="24"/>
          <w:szCs w:val="24"/>
          <w:lang w:val="hy-AM"/>
        </w:rPr>
        <w:t>Ա</w:t>
      </w:r>
      <w:r w:rsidR="004A1C24" w:rsidRPr="00DF4A62">
        <w:rPr>
          <w:rFonts w:ascii="GHEA Mariam" w:eastAsia="GHEA Mariam" w:hAnsi="GHEA Mariam" w:cs="GHEA Mariam"/>
          <w:sz w:val="24"/>
          <w:szCs w:val="24"/>
          <w:lang w:val="hy-AM"/>
        </w:rPr>
        <w:t xml:space="preserve">ռաջին ատյանի դատարանի՝ </w:t>
      </w:r>
      <w:r w:rsidR="00346AFB">
        <w:rPr>
          <w:rFonts w:ascii="GHEA Mariam" w:eastAsia="GHEA Mariam" w:hAnsi="GHEA Mariam" w:cs="GHEA Mariam"/>
          <w:sz w:val="24"/>
          <w:szCs w:val="24"/>
          <w:lang w:val="hy-AM"/>
        </w:rPr>
        <w:t>2024 թվականի մայիսի 10-ի</w:t>
      </w:r>
      <w:r w:rsidR="004A1C24" w:rsidRPr="00DF4A62">
        <w:rPr>
          <w:rFonts w:ascii="GHEA Mariam" w:eastAsia="GHEA Mariam" w:hAnsi="GHEA Mariam" w:cs="GHEA Mariam"/>
          <w:sz w:val="24"/>
          <w:szCs w:val="24"/>
          <w:lang w:val="hy-AM"/>
        </w:rPr>
        <w:t xml:space="preserve"> դատավճիռը</w:t>
      </w:r>
      <w:r w:rsidR="004A1C24">
        <w:rPr>
          <w:rFonts w:ascii="GHEA Mariam" w:eastAsia="GHEA Mariam" w:hAnsi="GHEA Mariam" w:cs="GHEA Mariam"/>
          <w:sz w:val="24"/>
          <w:szCs w:val="24"/>
          <w:lang w:val="hy-AM"/>
        </w:rPr>
        <w:t>, ըստ էության համաձայնել է Առաջին ատյանի դատարանի հետևությունների հետ</w:t>
      </w:r>
      <w:r w:rsidR="001B447C" w:rsidRPr="0072063F">
        <w:rPr>
          <w:rStyle w:val="ac"/>
          <w:rFonts w:ascii="GHEA Mariam" w:hAnsi="GHEA Mariam"/>
          <w:bCs/>
          <w:iCs/>
          <w:sz w:val="24"/>
          <w:szCs w:val="24"/>
          <w:shd w:val="clear" w:color="auto" w:fill="FFFFFF"/>
          <w:lang w:val="hy-AM"/>
        </w:rPr>
        <w:footnoteReference w:id="10"/>
      </w:r>
      <w:r w:rsidR="001B447C" w:rsidRPr="0072063F">
        <w:rPr>
          <w:rFonts w:ascii="GHEA Mariam" w:hAnsi="GHEA Mariam"/>
          <w:bCs/>
          <w:iCs/>
          <w:sz w:val="24"/>
          <w:szCs w:val="24"/>
          <w:shd w:val="clear" w:color="auto" w:fill="FFFFFF"/>
          <w:lang w:val="hy-AM"/>
        </w:rPr>
        <w:t>։</w:t>
      </w:r>
    </w:p>
    <w:bookmarkEnd w:id="0"/>
    <w:p w14:paraId="222E3FAC" w14:textId="5CD9F02E" w:rsidR="003E7455" w:rsidRPr="0072063F" w:rsidRDefault="003E7455"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xml:space="preserve">14. </w:t>
      </w:r>
      <w:r w:rsidR="0041093F">
        <w:rPr>
          <w:rFonts w:ascii="GHEA Mariam" w:hAnsi="GHEA Mariam"/>
          <w:bCs/>
          <w:iCs/>
          <w:sz w:val="24"/>
          <w:szCs w:val="24"/>
          <w:shd w:val="clear" w:color="auto" w:fill="FFFFFF"/>
          <w:lang w:val="hy-AM"/>
        </w:rPr>
        <w:t>Սույն վարույթի</w:t>
      </w:r>
      <w:r w:rsidRPr="0072063F">
        <w:rPr>
          <w:rFonts w:ascii="GHEA Mariam" w:hAnsi="GHEA Mariam"/>
          <w:bCs/>
          <w:iCs/>
          <w:sz w:val="24"/>
          <w:szCs w:val="24"/>
          <w:shd w:val="clear" w:color="auto" w:fill="FFFFFF"/>
          <w:lang w:val="hy-AM"/>
        </w:rPr>
        <w:t xml:space="preserve"> փաստական տվյալները գնահատելով սույն որոշմամբ մեջբերված իրավական դիրքորոշումների լույսի ներքո` Վճռաբեկ դատարանն արձանագրում է, որ </w:t>
      </w:r>
      <w:r>
        <w:rPr>
          <w:rFonts w:ascii="GHEA Mariam" w:hAnsi="GHEA Mariam"/>
          <w:bCs/>
          <w:iCs/>
          <w:sz w:val="24"/>
          <w:szCs w:val="24"/>
          <w:shd w:val="clear" w:color="auto" w:fill="FFFFFF"/>
          <w:lang w:val="hy-AM"/>
        </w:rPr>
        <w:t>ստորադաս դատարանների</w:t>
      </w:r>
      <w:r w:rsidRPr="0072063F">
        <w:rPr>
          <w:rFonts w:ascii="GHEA Mariam" w:hAnsi="GHEA Mariam"/>
          <w:bCs/>
          <w:iCs/>
          <w:sz w:val="24"/>
          <w:szCs w:val="24"/>
          <w:shd w:val="clear" w:color="auto" w:fill="FFFFFF"/>
          <w:lang w:val="hy-AM"/>
        </w:rPr>
        <w:t xml:space="preserve"> կողմից</w:t>
      </w:r>
      <w:r w:rsidRPr="00627E9A">
        <w:rPr>
          <w:rFonts w:ascii="GHEA Mariam" w:hAnsi="GHEA Mariam"/>
          <w:lang w:val="hy-AM"/>
        </w:rPr>
        <w:t xml:space="preserve"> </w:t>
      </w:r>
      <w:r w:rsidR="00346AFB">
        <w:rPr>
          <w:rFonts w:ascii="GHEA Mariam" w:eastAsia="GHEA Mariam" w:hAnsi="GHEA Mariam" w:cs="GHEA Mariam"/>
          <w:sz w:val="24"/>
          <w:szCs w:val="24"/>
          <w:lang w:val="hy-AM"/>
        </w:rPr>
        <w:t>մեղադրյալներ</w:t>
      </w:r>
      <w:r w:rsidR="00346AFB" w:rsidRPr="00C84DFB">
        <w:rPr>
          <w:rFonts w:ascii="GHEA Mariam" w:eastAsia="GHEA Mariam" w:hAnsi="GHEA Mariam" w:cs="GHEA Mariam"/>
          <w:sz w:val="24"/>
          <w:szCs w:val="24"/>
          <w:lang w:val="hy-AM"/>
        </w:rPr>
        <w:t xml:space="preserve">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sidRPr="007D5991">
        <w:rPr>
          <w:rFonts w:ascii="GHEA Mariam" w:eastAsia="GHEA Mariam" w:hAnsi="GHEA Mariam" w:cs="GHEA Mariam"/>
          <w:sz w:val="24"/>
          <w:szCs w:val="24"/>
          <w:lang w:val="hy-AM"/>
        </w:rPr>
        <w:t>Ազատյանի</w:t>
      </w:r>
      <w:r w:rsidR="00346AFB">
        <w:rPr>
          <w:rFonts w:ascii="GHEA Mariam" w:eastAsia="GHEA Mariam" w:hAnsi="GHEA Mariam" w:cs="GHEA Mariam"/>
          <w:sz w:val="24"/>
          <w:szCs w:val="24"/>
          <w:lang w:val="hy-AM"/>
        </w:rPr>
        <w:t xml:space="preserve"> և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Pr>
          <w:rFonts w:ascii="GHEA Mariam" w:eastAsia="GHEA Mariam" w:hAnsi="GHEA Mariam" w:cs="GHEA Mariam"/>
          <w:sz w:val="24"/>
          <w:szCs w:val="24"/>
          <w:lang w:val="hy-AM"/>
        </w:rPr>
        <w:t>Պողոսյանի</w:t>
      </w:r>
      <w:r w:rsidRPr="0072063F">
        <w:rPr>
          <w:rFonts w:ascii="GHEA Mariam" w:hAnsi="GHEA Mariam"/>
          <w:bCs/>
          <w:iCs/>
          <w:sz w:val="24"/>
          <w:szCs w:val="24"/>
          <w:shd w:val="clear" w:color="auto" w:fill="FFFFFF"/>
          <w:lang w:val="hy-AM"/>
        </w:rPr>
        <w:t xml:space="preserve"> նկատմամբ նշանակված պատիժը պայմանականորեն չկիրառելու հիմքում դրված հանգամանքները</w:t>
      </w:r>
      <w:r w:rsidR="00B2259B">
        <w:rPr>
          <w:rFonts w:ascii="GHEA Mariam" w:hAnsi="GHEA Mariam"/>
          <w:bCs/>
          <w:iCs/>
          <w:sz w:val="24"/>
          <w:szCs w:val="24"/>
          <w:shd w:val="clear" w:color="auto" w:fill="FFFFFF"/>
          <w:lang w:val="hy-AM"/>
        </w:rPr>
        <w:t>,</w:t>
      </w:r>
      <w:r w:rsidR="00B2259B">
        <w:rPr>
          <w:rFonts w:ascii="GHEA Mariam" w:eastAsia="GHEA Mariam" w:hAnsi="GHEA Mariam" w:cs="GHEA Mariam"/>
          <w:sz w:val="24"/>
          <w:szCs w:val="24"/>
          <w:lang w:val="hy-AM"/>
        </w:rPr>
        <w:t xml:space="preserve"> </w:t>
      </w:r>
      <w:r w:rsidRPr="0072063F">
        <w:rPr>
          <w:rFonts w:ascii="GHEA Mariam" w:hAnsi="GHEA Mariam"/>
          <w:bCs/>
          <w:iCs/>
          <w:sz w:val="24"/>
          <w:szCs w:val="24"/>
          <w:shd w:val="clear" w:color="auto" w:fill="FFFFFF"/>
          <w:lang w:val="hy-AM"/>
        </w:rPr>
        <w:t xml:space="preserve">բավարար չեն կարող համարվել ողջամիտ հետևության հանգելու առ այն, որ պատժի նպատակների իրագործման տեսանկյունից բացակայում է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sidRPr="007D5991">
        <w:rPr>
          <w:rFonts w:ascii="GHEA Mariam" w:eastAsia="GHEA Mariam" w:hAnsi="GHEA Mariam" w:cs="GHEA Mariam"/>
          <w:sz w:val="24"/>
          <w:szCs w:val="24"/>
          <w:lang w:val="hy-AM"/>
        </w:rPr>
        <w:t>Ազատյանի</w:t>
      </w:r>
      <w:r w:rsidR="00346AFB">
        <w:rPr>
          <w:rFonts w:ascii="GHEA Mariam" w:eastAsia="GHEA Mariam" w:hAnsi="GHEA Mariam" w:cs="GHEA Mariam"/>
          <w:sz w:val="24"/>
          <w:szCs w:val="24"/>
          <w:lang w:val="hy-AM"/>
        </w:rPr>
        <w:t xml:space="preserve"> և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Pr>
          <w:rFonts w:ascii="GHEA Mariam" w:eastAsia="GHEA Mariam" w:hAnsi="GHEA Mariam" w:cs="GHEA Mariam"/>
          <w:sz w:val="24"/>
          <w:szCs w:val="24"/>
          <w:lang w:val="hy-AM"/>
        </w:rPr>
        <w:t>Պողոսյանի</w:t>
      </w:r>
      <w:r w:rsidR="00D76E98" w:rsidRPr="007206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նկատմամբ ազատազրկման ձևով նշանակված պատիժը փաստացի կրելու անհրաժեշտությունը։ Այլ կերպ</w:t>
      </w:r>
      <w:r>
        <w:rPr>
          <w:rFonts w:ascii="GHEA Mariam" w:hAnsi="GHEA Mariam"/>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w:t>
      </w:r>
      <w:r w:rsidR="00B2259B">
        <w:rPr>
          <w:rFonts w:ascii="GHEA Mariam" w:hAnsi="GHEA Mariam"/>
          <w:bCs/>
          <w:iCs/>
          <w:sz w:val="24"/>
          <w:szCs w:val="24"/>
          <w:shd w:val="clear" w:color="auto" w:fill="FFFFFF"/>
          <w:lang w:val="hy-AM"/>
        </w:rPr>
        <w:t>ստորադաս դատարանների</w:t>
      </w:r>
      <w:r w:rsidRPr="0072063F">
        <w:rPr>
          <w:rFonts w:ascii="GHEA Mariam" w:hAnsi="GHEA Mariam"/>
          <w:bCs/>
          <w:iCs/>
          <w:sz w:val="24"/>
          <w:szCs w:val="24"/>
          <w:shd w:val="clear" w:color="auto" w:fill="FFFFFF"/>
          <w:lang w:val="hy-AM"/>
        </w:rPr>
        <w:t xml:space="preserve"> կողմից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sidRPr="007D5991">
        <w:rPr>
          <w:rFonts w:ascii="GHEA Mariam" w:eastAsia="GHEA Mariam" w:hAnsi="GHEA Mariam" w:cs="GHEA Mariam"/>
          <w:sz w:val="24"/>
          <w:szCs w:val="24"/>
          <w:lang w:val="hy-AM"/>
        </w:rPr>
        <w:t>Ազատյանի</w:t>
      </w:r>
      <w:r w:rsidR="00346AFB">
        <w:rPr>
          <w:rFonts w:ascii="GHEA Mariam" w:eastAsia="GHEA Mariam" w:hAnsi="GHEA Mariam" w:cs="GHEA Mariam"/>
          <w:sz w:val="24"/>
          <w:szCs w:val="24"/>
          <w:lang w:val="hy-AM"/>
        </w:rPr>
        <w:t xml:space="preserve"> և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Pr>
          <w:rFonts w:ascii="GHEA Mariam" w:eastAsia="GHEA Mariam" w:hAnsi="GHEA Mariam" w:cs="GHEA Mariam"/>
          <w:sz w:val="24"/>
          <w:szCs w:val="24"/>
          <w:lang w:val="hy-AM"/>
        </w:rPr>
        <w:t>Պողոսյանի</w:t>
      </w:r>
      <w:r w:rsidR="00346AFB" w:rsidRPr="007206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նկատմամբ նշանակված պատիժը պայմանականորեն չկիրառելիս արձանագրված հանգամանքները</w:t>
      </w:r>
      <w:r w:rsidR="00B2259B" w:rsidRPr="00B2259B">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ողջամտորեն չեն նվազեցնում մեղադրյալ</w:t>
      </w:r>
      <w:r w:rsidR="00346AFB">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ի կամ նրա</w:t>
      </w:r>
      <w:r w:rsidR="00346AFB">
        <w:rPr>
          <w:rFonts w:ascii="GHEA Mariam" w:hAnsi="GHEA Mariam"/>
          <w:bCs/>
          <w:iCs/>
          <w:sz w:val="24"/>
          <w:szCs w:val="24"/>
          <w:shd w:val="clear" w:color="auto" w:fill="FFFFFF"/>
          <w:lang w:val="hy-AM"/>
        </w:rPr>
        <w:t>նց</w:t>
      </w:r>
      <w:r w:rsidRPr="0072063F">
        <w:rPr>
          <w:rFonts w:ascii="GHEA Mariam" w:hAnsi="GHEA Mariam"/>
          <w:bCs/>
          <w:iCs/>
          <w:sz w:val="24"/>
          <w:szCs w:val="24"/>
          <w:shd w:val="clear" w:color="auto" w:fill="FFFFFF"/>
          <w:lang w:val="hy-AM"/>
        </w:rPr>
        <w:t xml:space="preserve"> կատարած արարք</w:t>
      </w:r>
      <w:r w:rsidR="00346AFB">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ի հանրային վտանգավորության աստիճանն այնքան, որ վերջին</w:t>
      </w:r>
      <w:r w:rsidR="00346AFB">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իս նկատմամբ պատիժը պայմանականորեն չկիրառելը լինի իրավաչափ։</w:t>
      </w:r>
    </w:p>
    <w:p w14:paraId="634D6BDE" w14:textId="208DE7FC" w:rsidR="003E7455" w:rsidRPr="0072063F" w:rsidRDefault="003E7455"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xml:space="preserve">15. Վճռաբեկ դատարանն արձանագրում է, որ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sidRPr="007D5991">
        <w:rPr>
          <w:rFonts w:ascii="GHEA Mariam" w:eastAsia="GHEA Mariam" w:hAnsi="GHEA Mariam" w:cs="GHEA Mariam"/>
          <w:sz w:val="24"/>
          <w:szCs w:val="24"/>
          <w:lang w:val="hy-AM"/>
        </w:rPr>
        <w:t>Ազատյանի</w:t>
      </w:r>
      <w:r w:rsidR="00346AFB">
        <w:rPr>
          <w:rFonts w:ascii="GHEA Mariam" w:eastAsia="GHEA Mariam" w:hAnsi="GHEA Mariam" w:cs="GHEA Mariam"/>
          <w:sz w:val="24"/>
          <w:szCs w:val="24"/>
          <w:lang w:val="hy-AM"/>
        </w:rPr>
        <w:t xml:space="preserve"> և </w:t>
      </w:r>
      <w:r w:rsidR="00346AFB" w:rsidRPr="007D5991">
        <w:rPr>
          <w:rFonts w:ascii="GHEA Mariam" w:eastAsia="GHEA Mariam" w:hAnsi="GHEA Mariam" w:cs="GHEA Mariam"/>
          <w:sz w:val="24"/>
          <w:szCs w:val="24"/>
          <w:lang w:val="hy-AM"/>
        </w:rPr>
        <w:t>Ա</w:t>
      </w:r>
      <w:r w:rsidR="00346AFB" w:rsidRPr="00C84DFB">
        <w:rPr>
          <w:rFonts w:ascii="GHEA Mariam" w:eastAsia="GHEA Mariam" w:hAnsi="GHEA Mariam" w:cs="GHEA Mariam"/>
          <w:sz w:val="24"/>
          <w:szCs w:val="24"/>
          <w:lang w:val="hy-AM"/>
        </w:rPr>
        <w:t>.</w:t>
      </w:r>
      <w:r w:rsidR="00346AFB">
        <w:rPr>
          <w:rFonts w:ascii="GHEA Mariam" w:eastAsia="GHEA Mariam" w:hAnsi="GHEA Mariam" w:cs="GHEA Mariam"/>
          <w:sz w:val="24"/>
          <w:szCs w:val="24"/>
          <w:lang w:val="hy-AM"/>
        </w:rPr>
        <w:t>Պողոսյանի</w:t>
      </w:r>
      <w:r w:rsidR="00346AFB" w:rsidRPr="007206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նկատմամբ նշանակված պատիժը պայմանականորեն չկիրառելիս</w:t>
      </w:r>
      <w:r w:rsidR="00AB27F4">
        <w:rPr>
          <w:rFonts w:ascii="GHEA Mariam" w:hAnsi="GHEA Mariam"/>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w:t>
      </w:r>
      <w:r w:rsidR="00B2259B">
        <w:rPr>
          <w:rFonts w:ascii="GHEA Mariam" w:hAnsi="GHEA Mariam"/>
          <w:bCs/>
          <w:iCs/>
          <w:sz w:val="24"/>
          <w:szCs w:val="24"/>
          <w:shd w:val="clear" w:color="auto" w:fill="FFFFFF"/>
          <w:lang w:val="hy-AM"/>
        </w:rPr>
        <w:t>ստորադաս դատարանները</w:t>
      </w:r>
      <w:r w:rsidRPr="0072063F">
        <w:rPr>
          <w:rFonts w:ascii="GHEA Mariam" w:hAnsi="GHEA Mariam"/>
          <w:bCs/>
          <w:iCs/>
          <w:sz w:val="24"/>
          <w:szCs w:val="24"/>
          <w:shd w:val="clear" w:color="auto" w:fill="FFFFFF"/>
          <w:lang w:val="hy-AM"/>
        </w:rPr>
        <w:t xml:space="preserve"> պատշաճ իրավական վերլուծության </w:t>
      </w:r>
      <w:r w:rsidR="00B2259B">
        <w:rPr>
          <w:rFonts w:ascii="GHEA Mariam" w:hAnsi="GHEA Mariam"/>
          <w:bCs/>
          <w:iCs/>
          <w:sz w:val="24"/>
          <w:szCs w:val="24"/>
          <w:shd w:val="clear" w:color="auto" w:fill="FFFFFF"/>
          <w:lang w:val="hy-AM"/>
        </w:rPr>
        <w:t>չեն</w:t>
      </w:r>
      <w:r w:rsidRPr="0072063F">
        <w:rPr>
          <w:rFonts w:ascii="GHEA Mariam" w:hAnsi="GHEA Mariam"/>
          <w:bCs/>
          <w:iCs/>
          <w:sz w:val="24"/>
          <w:szCs w:val="24"/>
          <w:shd w:val="clear" w:color="auto" w:fill="FFFFFF"/>
          <w:lang w:val="hy-AM"/>
        </w:rPr>
        <w:t xml:space="preserve"> ենթարկել մեղադրյալ</w:t>
      </w:r>
      <w:r w:rsidR="00FA28BA">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ի կողմից կատարած հանցավոր արարք</w:t>
      </w:r>
      <w:r w:rsidR="00FA28BA">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ի բնույթի և հանրային վտանգավորության աստիճանի վրա ազդող մի շարք գործոններ</w:t>
      </w:r>
      <w:r w:rsidRPr="0072063F">
        <w:rPr>
          <w:rFonts w:ascii="Cambria Math" w:hAnsi="Cambria Math" w:cs="Cambria Math"/>
          <w:bCs/>
          <w:iCs/>
          <w:sz w:val="24"/>
          <w:szCs w:val="24"/>
          <w:shd w:val="clear" w:color="auto" w:fill="FFFFFF"/>
          <w:lang w:val="hy-AM"/>
        </w:rPr>
        <w:t>․</w:t>
      </w:r>
    </w:p>
    <w:p w14:paraId="2C30214E" w14:textId="4280F3B3" w:rsidR="003E7455" w:rsidRPr="00FA28BA" w:rsidRDefault="003E7455" w:rsidP="003E7455">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72063F">
        <w:rPr>
          <w:rFonts w:ascii="GHEA Mariam" w:hAnsi="GHEA Mariam"/>
          <w:bCs/>
          <w:iCs/>
          <w:sz w:val="24"/>
          <w:szCs w:val="24"/>
          <w:shd w:val="clear" w:color="auto" w:fill="FFFFFF"/>
          <w:lang w:val="hy-AM"/>
        </w:rPr>
        <w:t>ա) խախտված հասարակական հարաբերության բնույթն ու կարևորությունը՝ այն, որ մեղադրյալ</w:t>
      </w:r>
      <w:r w:rsidR="00FA28BA">
        <w:rPr>
          <w:rFonts w:ascii="GHEA Mariam" w:hAnsi="GHEA Mariam"/>
          <w:bCs/>
          <w:iCs/>
          <w:sz w:val="24"/>
          <w:szCs w:val="24"/>
          <w:shd w:val="clear" w:color="auto" w:fill="FFFFFF"/>
          <w:lang w:val="hy-AM"/>
        </w:rPr>
        <w:t>ներ</w:t>
      </w:r>
      <w:r w:rsidR="00B2259B">
        <w:rPr>
          <w:rFonts w:ascii="GHEA Mariam" w:hAnsi="GHEA Mariam"/>
          <w:bCs/>
          <w:iCs/>
          <w:sz w:val="24"/>
          <w:szCs w:val="24"/>
          <w:shd w:val="clear" w:color="auto" w:fill="FFFFFF"/>
          <w:lang w:val="hy-AM"/>
        </w:rPr>
        <w:t xml:space="preserve">ին մեղսագրվում է </w:t>
      </w:r>
      <w:r w:rsidR="00B2259B" w:rsidRPr="00B2259B">
        <w:rPr>
          <w:rFonts w:ascii="GHEA Mariam" w:hAnsi="GHEA Mariam"/>
          <w:sz w:val="24"/>
          <w:szCs w:val="24"/>
          <w:shd w:val="clear" w:color="auto" w:fill="FFFFFF"/>
          <w:lang w:val="hy-AM"/>
        </w:rPr>
        <w:t xml:space="preserve">թմրամիջոցների, հոգեմետ (հոգեներգործուն) նյութերի, դրանց պատրաստուկների, պրեկուրսորների, խիստ ներգործող կամ թունավոր նյութերի օրինական շրջանառության դեմ ուղղված </w:t>
      </w:r>
      <w:r w:rsidR="00B2259B">
        <w:rPr>
          <w:rFonts w:ascii="GHEA Mariam" w:hAnsi="GHEA Mariam"/>
          <w:sz w:val="24"/>
          <w:szCs w:val="24"/>
          <w:shd w:val="clear" w:color="auto" w:fill="FFFFFF"/>
          <w:lang w:val="hy-AM"/>
        </w:rPr>
        <w:t xml:space="preserve">բարձր վտանգավորություն ներկայացնող </w:t>
      </w:r>
      <w:r w:rsidR="00B2259B" w:rsidRPr="00B2259B">
        <w:rPr>
          <w:rFonts w:ascii="GHEA Mariam" w:hAnsi="GHEA Mariam"/>
          <w:sz w:val="24"/>
          <w:szCs w:val="24"/>
          <w:shd w:val="clear" w:color="auto" w:fill="FFFFFF"/>
          <w:lang w:val="hy-AM"/>
        </w:rPr>
        <w:t>հանցագործություն</w:t>
      </w:r>
      <w:r w:rsidR="00B2259B">
        <w:rPr>
          <w:rFonts w:ascii="GHEA Mariam" w:hAnsi="GHEA Mariam"/>
          <w:sz w:val="24"/>
          <w:szCs w:val="24"/>
          <w:shd w:val="clear" w:color="auto" w:fill="FFFFFF"/>
          <w:lang w:val="hy-AM"/>
        </w:rPr>
        <w:t>ներից մեկ</w:t>
      </w:r>
      <w:r w:rsidR="00FA28BA">
        <w:rPr>
          <w:rFonts w:ascii="GHEA Mariam" w:hAnsi="GHEA Mariam"/>
          <w:sz w:val="24"/>
          <w:szCs w:val="24"/>
          <w:shd w:val="clear" w:color="auto" w:fill="FFFFFF"/>
          <w:lang w:val="hy-AM"/>
        </w:rPr>
        <w:t>ը</w:t>
      </w:r>
      <w:r w:rsidR="00B2259B">
        <w:rPr>
          <w:rFonts w:ascii="GHEA Mariam" w:hAnsi="GHEA Mariam"/>
          <w:sz w:val="24"/>
          <w:szCs w:val="24"/>
          <w:shd w:val="clear" w:color="auto" w:fill="FFFFFF"/>
          <w:lang w:val="hy-AM"/>
        </w:rPr>
        <w:t xml:space="preserve">՝ </w:t>
      </w:r>
      <w:r w:rsidR="00FA28BA" w:rsidRPr="00FA28BA">
        <w:rPr>
          <w:rFonts w:ascii="GHEA Mariam" w:hAnsi="GHEA Mariam"/>
          <w:sz w:val="24"/>
          <w:szCs w:val="24"/>
          <w:shd w:val="clear" w:color="auto" w:fill="FFFFFF"/>
          <w:lang w:val="hy-AM"/>
        </w:rPr>
        <w:t>թմրամիջոցների ապօրինի շրջանառություն</w:t>
      </w:r>
      <w:r w:rsidR="0041093F">
        <w:rPr>
          <w:rFonts w:ascii="GHEA Mariam" w:hAnsi="GHEA Mariam"/>
          <w:sz w:val="24"/>
          <w:szCs w:val="24"/>
          <w:shd w:val="clear" w:color="auto" w:fill="FFFFFF"/>
          <w:lang w:val="hy-AM"/>
        </w:rPr>
        <w:t>ը՝</w:t>
      </w:r>
      <w:r w:rsidR="00FA28BA" w:rsidRPr="00FA28BA">
        <w:rPr>
          <w:rFonts w:ascii="GHEA Mariam" w:hAnsi="GHEA Mariam"/>
          <w:sz w:val="24"/>
          <w:szCs w:val="24"/>
          <w:shd w:val="clear" w:color="auto" w:fill="FFFFFF"/>
          <w:lang w:val="hy-AM"/>
        </w:rPr>
        <w:t xml:space="preserve"> իրացնելու նպատակով</w:t>
      </w:r>
      <w:r w:rsidR="00B2259B" w:rsidRPr="00FA28BA">
        <w:rPr>
          <w:rFonts w:ascii="GHEA Mariam" w:hAnsi="GHEA Mariam"/>
          <w:sz w:val="24"/>
          <w:szCs w:val="24"/>
          <w:shd w:val="clear" w:color="auto" w:fill="FFFFFF"/>
          <w:lang w:val="hy-AM"/>
        </w:rPr>
        <w:t>,</w:t>
      </w:r>
    </w:p>
    <w:p w14:paraId="716D7FFA" w14:textId="77777777" w:rsidR="00FA28BA" w:rsidRDefault="003E7455"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lastRenderedPageBreak/>
        <w:t>բ) հանցավոր</w:t>
      </w:r>
      <w:r w:rsidR="00FA28BA">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ի հոգեբանական վերաբերմունքն իր</w:t>
      </w:r>
      <w:r w:rsidR="00FA28BA">
        <w:rPr>
          <w:rFonts w:ascii="GHEA Mariam" w:hAnsi="GHEA Mariam"/>
          <w:bCs/>
          <w:iCs/>
          <w:sz w:val="24"/>
          <w:szCs w:val="24"/>
          <w:shd w:val="clear" w:color="auto" w:fill="FFFFFF"/>
          <w:lang w:val="hy-AM"/>
        </w:rPr>
        <w:t>ենց</w:t>
      </w:r>
      <w:r w:rsidRPr="0072063F">
        <w:rPr>
          <w:rFonts w:ascii="GHEA Mariam" w:hAnsi="GHEA Mariam"/>
          <w:bCs/>
          <w:iCs/>
          <w:sz w:val="24"/>
          <w:szCs w:val="24"/>
          <w:shd w:val="clear" w:color="auto" w:fill="FFFFFF"/>
          <w:lang w:val="hy-AM"/>
        </w:rPr>
        <w:t xml:space="preserve"> արարք</w:t>
      </w:r>
      <w:r w:rsidR="00FA28BA">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ի նկատմամբ, մասնավորապես այն, որ մեղադրյալ</w:t>
      </w:r>
      <w:r w:rsidR="00FA28BA">
        <w:rPr>
          <w:rFonts w:ascii="GHEA Mariam" w:hAnsi="GHEA Mariam"/>
          <w:bCs/>
          <w:iCs/>
          <w:sz w:val="24"/>
          <w:szCs w:val="24"/>
          <w:shd w:val="clear" w:color="auto" w:fill="FFFFFF"/>
          <w:lang w:val="hy-AM"/>
        </w:rPr>
        <w:t>ներ</w:t>
      </w:r>
      <w:r w:rsidRPr="0072063F">
        <w:rPr>
          <w:rFonts w:ascii="GHEA Mariam" w:hAnsi="GHEA Mariam"/>
          <w:bCs/>
          <w:iCs/>
          <w:sz w:val="24"/>
          <w:szCs w:val="24"/>
          <w:shd w:val="clear" w:color="auto" w:fill="FFFFFF"/>
          <w:lang w:val="hy-AM"/>
        </w:rPr>
        <w:t>ը գործել</w:t>
      </w:r>
      <w:r w:rsidR="00FA28BA">
        <w:rPr>
          <w:rFonts w:ascii="GHEA Mariam" w:hAnsi="GHEA Mariam"/>
          <w:bCs/>
          <w:iCs/>
          <w:sz w:val="24"/>
          <w:szCs w:val="24"/>
          <w:shd w:val="clear" w:color="auto" w:fill="FFFFFF"/>
          <w:lang w:val="hy-AM"/>
        </w:rPr>
        <w:t xml:space="preserve"> են</w:t>
      </w:r>
      <w:r w:rsidRPr="0072063F">
        <w:rPr>
          <w:rFonts w:ascii="GHEA Mariam" w:hAnsi="GHEA Mariam"/>
          <w:bCs/>
          <w:iCs/>
          <w:sz w:val="24"/>
          <w:szCs w:val="24"/>
          <w:shd w:val="clear" w:color="auto" w:fill="FFFFFF"/>
          <w:lang w:val="hy-AM"/>
        </w:rPr>
        <w:t xml:space="preserve"> ուղղակի դիտավորությամբ,</w:t>
      </w:r>
    </w:p>
    <w:p w14:paraId="318AC749" w14:textId="080221EA" w:rsidR="00737266" w:rsidRDefault="005C78D1" w:rsidP="00FA28BA">
      <w:pPr>
        <w:tabs>
          <w:tab w:val="left" w:pos="0"/>
          <w:tab w:val="left" w:pos="142"/>
        </w:tabs>
        <w:spacing w:line="360" w:lineRule="auto"/>
        <w:ind w:leftChars="0" w:firstLineChars="0" w:firstLine="567"/>
        <w:jc w:val="both"/>
        <w:rPr>
          <w:rFonts w:ascii="GHEA Mariam" w:eastAsia="GHEA Mariam" w:hAnsi="GHEA Mariam" w:cs="GHEA Mariam"/>
          <w:iCs/>
          <w:sz w:val="24"/>
          <w:szCs w:val="24"/>
          <w:lang w:val="hy-AM"/>
        </w:rPr>
      </w:pPr>
      <w:r>
        <w:rPr>
          <w:rFonts w:ascii="GHEA Mariam" w:eastAsia="GHEA Mariam" w:hAnsi="GHEA Mariam" w:cs="GHEA Mariam"/>
          <w:sz w:val="24"/>
          <w:szCs w:val="24"/>
          <w:lang w:val="hy-AM"/>
        </w:rPr>
        <w:t>գ</w:t>
      </w:r>
      <w:r w:rsidRPr="005C78D1">
        <w:rPr>
          <w:rFonts w:ascii="GHEA Mariam" w:eastAsia="GHEA Mariam" w:hAnsi="GHEA Mariam" w:cs="GHEA Mariam"/>
          <w:sz w:val="24"/>
          <w:szCs w:val="24"/>
          <w:lang w:val="hy-AM"/>
        </w:rPr>
        <w:t xml:space="preserve">) </w:t>
      </w:r>
      <w:r w:rsidR="00737266">
        <w:rPr>
          <w:rFonts w:ascii="GHEA Mariam" w:eastAsia="GHEA Mariam" w:hAnsi="GHEA Mariam" w:cs="GHEA Mariam"/>
          <w:sz w:val="24"/>
          <w:szCs w:val="24"/>
          <w:lang w:val="hy-AM"/>
        </w:rPr>
        <w:t xml:space="preserve">մեղադրյալների կողմից </w:t>
      </w:r>
      <w:r w:rsidR="00737266" w:rsidRPr="007D5991">
        <w:rPr>
          <w:rFonts w:ascii="GHEA Mariam" w:eastAsia="GHEA Mariam" w:hAnsi="GHEA Mariam" w:cs="GHEA Mariam"/>
          <w:sz w:val="24"/>
          <w:szCs w:val="24"/>
          <w:lang w:val="hy-AM"/>
        </w:rPr>
        <w:t>ՀՀ քրեական օրենսգրքի 393-րդ հոդված</w:t>
      </w:r>
      <w:r w:rsidR="00737266">
        <w:rPr>
          <w:rFonts w:ascii="GHEA Mariam" w:eastAsia="GHEA Mariam" w:hAnsi="GHEA Mariam" w:cs="GHEA Mariam"/>
          <w:sz w:val="24"/>
          <w:szCs w:val="24"/>
          <w:lang w:val="hy-AM"/>
        </w:rPr>
        <w:t>ով նախատեսված</w:t>
      </w:r>
      <w:r w:rsidR="0041093F">
        <w:rPr>
          <w:rFonts w:ascii="GHEA Mariam" w:eastAsia="GHEA Mariam" w:hAnsi="GHEA Mariam" w:cs="GHEA Mariam"/>
          <w:sz w:val="24"/>
          <w:szCs w:val="24"/>
          <w:lang w:val="hy-AM"/>
        </w:rPr>
        <w:t>,</w:t>
      </w:r>
      <w:r w:rsidR="00737266">
        <w:rPr>
          <w:rFonts w:ascii="GHEA Mariam" w:eastAsia="GHEA Mariam" w:hAnsi="GHEA Mariam" w:cs="GHEA Mariam"/>
          <w:sz w:val="24"/>
          <w:szCs w:val="24"/>
          <w:lang w:val="hy-AM"/>
        </w:rPr>
        <w:t xml:space="preserve"> </w:t>
      </w:r>
      <w:r w:rsidR="00737266" w:rsidRPr="00FA28BA">
        <w:rPr>
          <w:rFonts w:ascii="GHEA Mariam" w:eastAsia="GHEA Mariam" w:hAnsi="GHEA Mariam" w:cs="GHEA Mariam"/>
          <w:sz w:val="24"/>
          <w:szCs w:val="24"/>
          <w:lang w:val="hy-AM"/>
        </w:rPr>
        <w:t>երկընտրելի օբյեկտիվ կողմ ունեցող հանցակազ</w:t>
      </w:r>
      <w:r w:rsidR="00737266">
        <w:rPr>
          <w:rFonts w:ascii="GHEA Mariam" w:eastAsia="GHEA Mariam" w:hAnsi="GHEA Mariam" w:cs="GHEA Mariam"/>
          <w:sz w:val="24"/>
          <w:szCs w:val="24"/>
          <w:lang w:val="hy-AM"/>
        </w:rPr>
        <w:t>մ</w:t>
      </w:r>
      <w:r w:rsidR="00737266" w:rsidRPr="00FA28BA">
        <w:rPr>
          <w:rFonts w:ascii="GHEA Mariam" w:eastAsia="GHEA Mariam" w:hAnsi="GHEA Mariam" w:cs="GHEA Mariam"/>
          <w:sz w:val="24"/>
          <w:szCs w:val="24"/>
          <w:lang w:val="hy-AM"/>
        </w:rPr>
        <w:t>ի</w:t>
      </w:r>
      <w:r w:rsidR="00737266" w:rsidRPr="00FA28BA">
        <w:rPr>
          <w:rFonts w:ascii="Arial Unicode" w:hAnsi="Arial Unicode"/>
          <w:color w:val="000000"/>
          <w:sz w:val="21"/>
          <w:szCs w:val="21"/>
          <w:shd w:val="clear" w:color="auto" w:fill="FFFFFF"/>
          <w:lang w:val="hy-AM"/>
        </w:rPr>
        <w:t xml:space="preserve"> </w:t>
      </w:r>
      <w:r w:rsidR="00737266" w:rsidRPr="00FA28BA">
        <w:rPr>
          <w:rFonts w:ascii="GHEA Mariam" w:eastAsia="GHEA Mariam" w:hAnsi="GHEA Mariam" w:cs="GHEA Mariam"/>
          <w:sz w:val="24"/>
          <w:szCs w:val="24"/>
          <w:lang w:val="hy-AM"/>
        </w:rPr>
        <w:t>օբյեկտիվ կողմի մեջ մտնող մեկից ավելի արարքներ</w:t>
      </w:r>
      <w:r w:rsidR="00737266">
        <w:rPr>
          <w:rFonts w:ascii="GHEA Mariam" w:eastAsia="GHEA Mariam" w:hAnsi="GHEA Mariam" w:cs="GHEA Mariam"/>
          <w:sz w:val="24"/>
          <w:szCs w:val="24"/>
          <w:lang w:val="hy-AM"/>
        </w:rPr>
        <w:t xml:space="preserve">ի կատարումը, մասնավորապես այն, որ մեղադրյալներն </w:t>
      </w:r>
      <w:r w:rsidR="00737266" w:rsidRPr="00FA28BA">
        <w:rPr>
          <w:rFonts w:ascii="GHEA Mariam" w:eastAsia="GHEA Mariam" w:hAnsi="GHEA Mariam" w:cs="GHEA Mariam"/>
          <w:iCs/>
          <w:sz w:val="24"/>
          <w:szCs w:val="24"/>
          <w:lang w:val="hy-AM"/>
        </w:rPr>
        <w:t xml:space="preserve">ապօրինի ձեռք </w:t>
      </w:r>
      <w:r w:rsidR="00737266">
        <w:rPr>
          <w:rFonts w:ascii="GHEA Mariam" w:eastAsia="GHEA Mariam" w:hAnsi="GHEA Mariam" w:cs="GHEA Mariam"/>
          <w:iCs/>
          <w:sz w:val="24"/>
          <w:szCs w:val="24"/>
          <w:lang w:val="hy-AM"/>
        </w:rPr>
        <w:t>են</w:t>
      </w:r>
      <w:r w:rsidR="00737266" w:rsidRPr="00FA28BA">
        <w:rPr>
          <w:rFonts w:ascii="GHEA Mariam" w:eastAsia="GHEA Mariam" w:hAnsi="GHEA Mariam" w:cs="GHEA Mariam"/>
          <w:iCs/>
          <w:sz w:val="24"/>
          <w:szCs w:val="24"/>
          <w:lang w:val="hy-AM"/>
        </w:rPr>
        <w:t xml:space="preserve"> բերել, պահել և տեղափոխել թմրամիջոցներ</w:t>
      </w:r>
      <w:r w:rsidR="00737266">
        <w:rPr>
          <w:rFonts w:ascii="GHEA Mariam" w:eastAsia="GHEA Mariam" w:hAnsi="GHEA Mariam" w:cs="GHEA Mariam"/>
          <w:iCs/>
          <w:sz w:val="24"/>
          <w:szCs w:val="24"/>
          <w:lang w:val="hy-AM"/>
        </w:rPr>
        <w:t>ը,</w:t>
      </w:r>
    </w:p>
    <w:p w14:paraId="784CB3D9" w14:textId="2345F493" w:rsidR="00737266" w:rsidRDefault="00737266" w:rsidP="00FA28BA">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դ</w:t>
      </w:r>
      <w:r w:rsidRPr="00737266">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մեղադրյալների արարքում միաժամանակ </w:t>
      </w:r>
      <w:r w:rsidRPr="007D5991">
        <w:rPr>
          <w:rFonts w:ascii="GHEA Mariam" w:eastAsia="GHEA Mariam" w:hAnsi="GHEA Mariam" w:cs="GHEA Mariam"/>
          <w:sz w:val="24"/>
          <w:szCs w:val="24"/>
          <w:lang w:val="hy-AM"/>
        </w:rPr>
        <w:t>ՀՀ քրեական օրենսգրքի 393-րդ հոդվածի 2-րդ մաս</w:t>
      </w:r>
      <w:r>
        <w:rPr>
          <w:rFonts w:ascii="GHEA Mariam" w:eastAsia="GHEA Mariam" w:hAnsi="GHEA Mariam" w:cs="GHEA Mariam"/>
          <w:sz w:val="24"/>
          <w:szCs w:val="24"/>
          <w:lang w:val="hy-AM"/>
        </w:rPr>
        <w:t xml:space="preserve">ով նախատեսված երեք ծանրացնող հանգամանքների առկայությունը, մասնավորապես արարքները </w:t>
      </w:r>
      <w:r w:rsidRPr="00346AFB">
        <w:rPr>
          <w:rFonts w:ascii="GHEA Mariam" w:hAnsi="GHEA Mariam" w:cs="Tahoma"/>
          <w:sz w:val="24"/>
          <w:szCs w:val="24"/>
          <w:lang w:val="hy-AM"/>
        </w:rPr>
        <w:t>մի խումբ անձանց կողմից նախնական համաձայնությամբ,</w:t>
      </w:r>
      <w:r w:rsidRPr="00FA28BA">
        <w:rPr>
          <w:rFonts w:ascii="GHEA Mariam" w:hAnsi="GHEA Mariam" w:cs="Tahoma"/>
          <w:sz w:val="24"/>
          <w:szCs w:val="24"/>
          <w:lang w:val="hy-AM"/>
        </w:rPr>
        <w:t xml:space="preserve"> </w:t>
      </w:r>
      <w:r w:rsidRPr="00346AFB">
        <w:rPr>
          <w:rFonts w:ascii="GHEA Mariam" w:hAnsi="GHEA Mariam" w:cs="Tahoma"/>
          <w:sz w:val="24"/>
          <w:szCs w:val="24"/>
          <w:lang w:val="hy-AM"/>
        </w:rPr>
        <w:t>շահադիտական դրդումներով</w:t>
      </w:r>
      <w:r w:rsidRPr="00FA28BA">
        <w:rPr>
          <w:rFonts w:ascii="GHEA Mariam" w:hAnsi="GHEA Mariam" w:cs="Tahoma"/>
          <w:sz w:val="24"/>
          <w:szCs w:val="24"/>
          <w:lang w:val="hy-AM"/>
        </w:rPr>
        <w:t xml:space="preserve"> և</w:t>
      </w:r>
      <w:r w:rsidRPr="00346AFB">
        <w:rPr>
          <w:rFonts w:ascii="GHEA Mariam" w:hAnsi="GHEA Mariam" w:cs="Tahoma"/>
          <w:sz w:val="24"/>
          <w:szCs w:val="24"/>
          <w:lang w:val="hy-AM"/>
        </w:rPr>
        <w:t xml:space="preserve"> խոշոր չափերով</w:t>
      </w:r>
      <w:r w:rsidRPr="00737266">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կատարելը</w:t>
      </w:r>
      <w:r w:rsidR="00B5775E">
        <w:rPr>
          <w:rFonts w:ascii="GHEA Mariam" w:eastAsia="GHEA Mariam" w:hAnsi="GHEA Mariam" w:cs="GHEA Mariam"/>
          <w:sz w:val="24"/>
          <w:szCs w:val="24"/>
          <w:lang w:val="hy-AM"/>
        </w:rPr>
        <w:t>։</w:t>
      </w:r>
    </w:p>
    <w:p w14:paraId="06B43326" w14:textId="359CB159" w:rsidR="00B5775E" w:rsidRPr="00B5775E" w:rsidRDefault="00B5775E" w:rsidP="00FA28BA">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Այս առնչությամբ Վճռաբեկ դատարանը կրկնում է, որ </w:t>
      </w:r>
      <w:r w:rsidRPr="00B5775E">
        <w:rPr>
          <w:rFonts w:ascii="GHEA Mariam" w:eastAsia="GHEA Mariam" w:hAnsi="GHEA Mariam" w:cs="GHEA Mariam"/>
          <w:sz w:val="24"/>
          <w:szCs w:val="24"/>
          <w:lang w:val="hy-AM"/>
        </w:rPr>
        <w:t xml:space="preserve">հանցագործության և հանցավորի անձի հանրային վտանգավորության աստիճանի բարձր լինելու մասին </w:t>
      </w:r>
      <w:r w:rsidR="00AD0DB7">
        <w:rPr>
          <w:rFonts w:ascii="GHEA Mariam" w:eastAsia="GHEA Mariam" w:hAnsi="GHEA Mariam" w:cs="GHEA Mariam"/>
          <w:sz w:val="24"/>
          <w:szCs w:val="24"/>
          <w:lang w:val="hy-AM"/>
        </w:rPr>
        <w:t>է</w:t>
      </w:r>
      <w:r w:rsidRPr="00B5775E">
        <w:rPr>
          <w:rFonts w:ascii="GHEA Mariam" w:eastAsia="GHEA Mariam" w:hAnsi="GHEA Mariam" w:cs="GHEA Mariam"/>
          <w:sz w:val="24"/>
          <w:szCs w:val="24"/>
          <w:lang w:val="hy-AM"/>
        </w:rPr>
        <w:t xml:space="preserve"> վկայում անձի արարքում հանցակազմը որակյալ դարձնող մեկից ավելի հանգամանքների առկայությունը, հետևաբար դա նույնպես պետք է համաչափ գնահատականի արժանանա դատարանի կողմից և հաշվի առնվի պատիժ նշանակելիս ու այն կրելու նպատակահարմարության հարցը լուծելիս</w:t>
      </w:r>
      <w:r>
        <w:rPr>
          <w:rStyle w:val="ac"/>
          <w:rFonts w:ascii="GHEA Mariam" w:eastAsia="GHEA Mariam" w:hAnsi="GHEA Mariam" w:cs="GHEA Mariam"/>
          <w:sz w:val="24"/>
          <w:szCs w:val="24"/>
          <w:lang w:val="hy-AM"/>
        </w:rPr>
        <w:footnoteReference w:id="11"/>
      </w:r>
      <w:r>
        <w:rPr>
          <w:rFonts w:ascii="GHEA Mariam" w:eastAsia="GHEA Mariam" w:hAnsi="GHEA Mariam" w:cs="GHEA Mariam"/>
          <w:sz w:val="24"/>
          <w:szCs w:val="24"/>
          <w:lang w:val="hy-AM"/>
        </w:rPr>
        <w:t>։</w:t>
      </w:r>
    </w:p>
    <w:p w14:paraId="0D51C8D2" w14:textId="248A3A7A" w:rsidR="002B719E" w:rsidRDefault="00737266" w:rsidP="00FA28BA">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ե</w:t>
      </w:r>
      <w:r w:rsidRPr="002B719E">
        <w:rPr>
          <w:rFonts w:ascii="GHEA Mariam" w:eastAsia="GHEA Mariam" w:hAnsi="GHEA Mariam" w:cs="GHEA Mariam"/>
          <w:sz w:val="24"/>
          <w:szCs w:val="24"/>
          <w:lang w:val="hy-AM"/>
        </w:rPr>
        <w:t>)</w:t>
      </w:r>
      <w:r w:rsidR="002B719E" w:rsidRPr="002B719E">
        <w:rPr>
          <w:rFonts w:ascii="GHEA Mariam" w:eastAsia="GHEA Mariam" w:hAnsi="GHEA Mariam" w:cs="GHEA Mariam"/>
          <w:sz w:val="24"/>
          <w:szCs w:val="24"/>
          <w:lang w:val="hy-AM"/>
        </w:rPr>
        <w:t xml:space="preserve"> հանցագործության առարկաները և դրանց չափը, մասնավորապես այն, ո</w:t>
      </w:r>
      <w:r w:rsidR="002B719E">
        <w:rPr>
          <w:rFonts w:ascii="GHEA Mariam" w:eastAsia="GHEA Mariam" w:hAnsi="GHEA Mariam" w:cs="GHEA Mariam"/>
          <w:sz w:val="24"/>
          <w:szCs w:val="24"/>
          <w:lang w:val="hy-AM"/>
        </w:rPr>
        <w:t>ր մեղադրյալներին մեղսագրվում է երկու տեսակի՝</w:t>
      </w:r>
      <w:r w:rsidRPr="002B719E">
        <w:rPr>
          <w:rFonts w:ascii="GHEA Mariam" w:eastAsia="GHEA Mariam" w:hAnsi="GHEA Mariam" w:cs="GHEA Mariam"/>
          <w:sz w:val="24"/>
          <w:szCs w:val="24"/>
          <w:lang w:val="hy-AM"/>
        </w:rPr>
        <w:t xml:space="preserve"> </w:t>
      </w:r>
      <w:r w:rsidR="002B719E" w:rsidRPr="002B719E">
        <w:rPr>
          <w:rFonts w:ascii="GHEA Mariam" w:eastAsia="GHEA Mariam" w:hAnsi="GHEA Mariam" w:cs="GHEA Mariam"/>
          <w:sz w:val="24"/>
          <w:szCs w:val="24"/>
          <w:lang w:val="hy-AM"/>
        </w:rPr>
        <w:t>«</w:t>
      </w:r>
      <w:r w:rsidR="002B719E">
        <w:rPr>
          <w:rFonts w:ascii="GHEA Mariam" w:eastAsia="GHEA Mariam" w:hAnsi="GHEA Mariam" w:cs="GHEA Mariam"/>
          <w:sz w:val="24"/>
          <w:szCs w:val="24"/>
          <w:lang w:val="hy-AM"/>
        </w:rPr>
        <w:t>մ</w:t>
      </w:r>
      <w:r w:rsidR="002B719E" w:rsidRPr="002B719E">
        <w:rPr>
          <w:rFonts w:ascii="GHEA Mariam" w:eastAsia="GHEA Mariam" w:hAnsi="GHEA Mariam" w:cs="GHEA Mariam"/>
          <w:sz w:val="24"/>
          <w:szCs w:val="24"/>
          <w:lang w:val="hy-AM"/>
        </w:rPr>
        <w:t>արիխուանա» և «տետրահիդրոկանաբինոլներ պարունակող բուսական խառնուրդ»</w:t>
      </w:r>
      <w:r w:rsidR="002B719E">
        <w:rPr>
          <w:rFonts w:ascii="GHEA Mariam" w:eastAsia="GHEA Mariam" w:hAnsi="GHEA Mariam" w:cs="GHEA Mariam"/>
          <w:sz w:val="24"/>
          <w:szCs w:val="24"/>
          <w:lang w:val="hy-AM"/>
        </w:rPr>
        <w:t xml:space="preserve"> տեսակի</w:t>
      </w:r>
      <w:r w:rsidR="002B719E" w:rsidRPr="002B719E">
        <w:rPr>
          <w:rFonts w:ascii="GHEA Mariam" w:hAnsi="GHEA Mariam"/>
          <w:sz w:val="24"/>
          <w:szCs w:val="24"/>
          <w:shd w:val="clear" w:color="auto" w:fill="FFFFFF"/>
          <w:lang w:val="hy-AM"/>
        </w:rPr>
        <w:t xml:space="preserve"> </w:t>
      </w:r>
      <w:r w:rsidR="002B719E" w:rsidRPr="00FA28BA">
        <w:rPr>
          <w:rFonts w:ascii="GHEA Mariam" w:hAnsi="GHEA Mariam"/>
          <w:sz w:val="24"/>
          <w:szCs w:val="24"/>
          <w:shd w:val="clear" w:color="auto" w:fill="FFFFFF"/>
          <w:lang w:val="hy-AM"/>
        </w:rPr>
        <w:t>թմրամիջոցների</w:t>
      </w:r>
      <w:r w:rsidR="002B719E">
        <w:rPr>
          <w:rFonts w:ascii="GHEA Mariam" w:hAnsi="GHEA Mariam"/>
          <w:sz w:val="24"/>
          <w:szCs w:val="24"/>
          <w:shd w:val="clear" w:color="auto" w:fill="FFFFFF"/>
          <w:lang w:val="hy-AM"/>
        </w:rPr>
        <w:t xml:space="preserve"> </w:t>
      </w:r>
      <w:r w:rsidR="002B719E" w:rsidRPr="00FA28BA">
        <w:rPr>
          <w:rFonts w:ascii="GHEA Mariam" w:hAnsi="GHEA Mariam"/>
          <w:sz w:val="24"/>
          <w:szCs w:val="24"/>
          <w:shd w:val="clear" w:color="auto" w:fill="FFFFFF"/>
          <w:lang w:val="hy-AM"/>
        </w:rPr>
        <w:t>ապօրինի շրջանառություն</w:t>
      </w:r>
      <w:r w:rsidR="0041093F">
        <w:rPr>
          <w:rFonts w:ascii="GHEA Mariam" w:hAnsi="GHEA Mariam"/>
          <w:sz w:val="24"/>
          <w:szCs w:val="24"/>
          <w:shd w:val="clear" w:color="auto" w:fill="FFFFFF"/>
          <w:lang w:val="hy-AM"/>
        </w:rPr>
        <w:t>ը՝</w:t>
      </w:r>
      <w:r w:rsidR="002B719E" w:rsidRPr="00FA28BA">
        <w:rPr>
          <w:rFonts w:ascii="GHEA Mariam" w:hAnsi="GHEA Mariam"/>
          <w:sz w:val="24"/>
          <w:szCs w:val="24"/>
          <w:shd w:val="clear" w:color="auto" w:fill="FFFFFF"/>
          <w:lang w:val="hy-AM"/>
        </w:rPr>
        <w:t xml:space="preserve"> իրացնելու նպատակով</w:t>
      </w:r>
      <w:r w:rsidR="002B719E">
        <w:rPr>
          <w:rFonts w:ascii="GHEA Mariam" w:hAnsi="GHEA Mariam"/>
          <w:sz w:val="24"/>
          <w:szCs w:val="24"/>
          <w:shd w:val="clear" w:color="auto" w:fill="FFFFFF"/>
          <w:lang w:val="hy-AM"/>
        </w:rPr>
        <w:t xml:space="preserve">, որոնցից </w:t>
      </w:r>
      <w:r w:rsidR="002B719E" w:rsidRPr="002B719E">
        <w:rPr>
          <w:rFonts w:ascii="GHEA Mariam" w:eastAsia="GHEA Mariam" w:hAnsi="GHEA Mariam" w:cs="GHEA Mariam"/>
          <w:iCs/>
          <w:sz w:val="24"/>
          <w:szCs w:val="24"/>
          <w:lang w:val="hy-AM"/>
        </w:rPr>
        <w:t>«մարիխուանա» տեսակի թմրամիջոց</w:t>
      </w:r>
      <w:r w:rsidR="002B719E">
        <w:rPr>
          <w:rFonts w:ascii="GHEA Mariam" w:eastAsia="GHEA Mariam" w:hAnsi="GHEA Mariam" w:cs="GHEA Mariam"/>
          <w:iCs/>
          <w:sz w:val="24"/>
          <w:szCs w:val="24"/>
          <w:lang w:val="hy-AM"/>
        </w:rPr>
        <w:t xml:space="preserve">ի քաշը՝ </w:t>
      </w:r>
      <w:r w:rsidR="002B719E" w:rsidRPr="002B719E">
        <w:rPr>
          <w:rFonts w:ascii="GHEA Mariam" w:eastAsia="GHEA Mariam" w:hAnsi="GHEA Mariam" w:cs="GHEA Mariam"/>
          <w:iCs/>
          <w:sz w:val="24"/>
          <w:szCs w:val="24"/>
          <w:lang w:val="hy-AM"/>
        </w:rPr>
        <w:t>46.47 գրամ</w:t>
      </w:r>
      <w:r w:rsidR="002B719E">
        <w:rPr>
          <w:rFonts w:ascii="GHEA Mariam" w:eastAsia="GHEA Mariam" w:hAnsi="GHEA Mariam" w:cs="GHEA Mariam"/>
          <w:iCs/>
          <w:sz w:val="24"/>
          <w:szCs w:val="24"/>
          <w:lang w:val="hy-AM"/>
        </w:rPr>
        <w:t>ը</w:t>
      </w:r>
      <w:r w:rsidR="002B719E" w:rsidRPr="002B719E">
        <w:rPr>
          <w:rFonts w:ascii="GHEA Mariam" w:eastAsia="GHEA Mariam" w:hAnsi="GHEA Mariam" w:cs="GHEA Mariam"/>
          <w:iCs/>
          <w:sz w:val="24"/>
          <w:szCs w:val="24"/>
          <w:lang w:val="hy-AM"/>
        </w:rPr>
        <w:t>,</w:t>
      </w:r>
      <w:r w:rsidR="002B719E" w:rsidRPr="002B719E">
        <w:rPr>
          <w:rFonts w:ascii="GHEA Mariam" w:eastAsia="GHEA Mariam" w:hAnsi="GHEA Mariam" w:cs="GHEA Mariam"/>
          <w:sz w:val="24"/>
          <w:szCs w:val="24"/>
          <w:lang w:val="hy-AM"/>
        </w:rPr>
        <w:t xml:space="preserve"> </w:t>
      </w:r>
      <w:r w:rsidR="002B719E">
        <w:rPr>
          <w:rFonts w:ascii="GHEA Mariam" w:eastAsia="GHEA Mariam" w:hAnsi="GHEA Mariam" w:cs="GHEA Mariam"/>
          <w:sz w:val="24"/>
          <w:szCs w:val="24"/>
          <w:lang w:val="hy-AM"/>
        </w:rPr>
        <w:t>առավել մոտ է թմրամիջոցի տվյալ տեսակի խոշոր չափի վերին շեմին,</w:t>
      </w:r>
    </w:p>
    <w:p w14:paraId="4D7A7844" w14:textId="51E20A47" w:rsidR="003E7455" w:rsidRPr="0072063F" w:rsidRDefault="00DA22F2"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iCs/>
          <w:sz w:val="24"/>
          <w:szCs w:val="24"/>
          <w:shd w:val="clear" w:color="auto" w:fill="FFFFFF"/>
          <w:lang w:val="hy-AM"/>
        </w:rPr>
        <w:t>զ</w:t>
      </w:r>
      <w:r w:rsidRPr="00DA22F2">
        <w:rPr>
          <w:rFonts w:ascii="GHEA Mariam" w:hAnsi="GHEA Mariam"/>
          <w:iCs/>
          <w:sz w:val="24"/>
          <w:szCs w:val="24"/>
          <w:shd w:val="clear" w:color="auto" w:fill="FFFFFF"/>
          <w:lang w:val="hy-AM"/>
        </w:rPr>
        <w:t xml:space="preserve">) </w:t>
      </w:r>
      <w:r w:rsidR="00737266">
        <w:rPr>
          <w:rFonts w:ascii="GHEA Mariam" w:eastAsia="GHEA Mariam" w:hAnsi="GHEA Mariam" w:cs="GHEA Mariam"/>
          <w:sz w:val="24"/>
          <w:szCs w:val="24"/>
          <w:lang w:val="hy-AM"/>
        </w:rPr>
        <w:t>հանցագործության եղանակը</w:t>
      </w:r>
      <w:r>
        <w:rPr>
          <w:rFonts w:ascii="GHEA Mariam" w:eastAsia="GHEA Mariam" w:hAnsi="GHEA Mariam" w:cs="GHEA Mariam"/>
          <w:sz w:val="24"/>
          <w:szCs w:val="24"/>
          <w:lang w:val="hy-AM"/>
        </w:rPr>
        <w:t xml:space="preserve">, այն, որ մեղադրյալները </w:t>
      </w:r>
      <w:r w:rsidRPr="00DA22F2">
        <w:rPr>
          <w:rFonts w:ascii="GHEA Mariam" w:eastAsia="GHEA Mariam" w:hAnsi="GHEA Mariam" w:cs="GHEA Mariam"/>
          <w:b/>
          <w:bCs/>
          <w:iCs/>
          <w:sz w:val="24"/>
          <w:szCs w:val="24"/>
          <w:lang w:val="hy-AM"/>
        </w:rPr>
        <w:t>տելեգրամյան ալիքի անհայտ օգտատիրոջից</w:t>
      </w:r>
      <w:r w:rsidRPr="00DA22F2">
        <w:rPr>
          <w:rFonts w:ascii="GHEA Mariam" w:eastAsia="GHEA Mariam" w:hAnsi="GHEA Mariam" w:cs="GHEA Mariam"/>
          <w:iCs/>
          <w:sz w:val="24"/>
          <w:szCs w:val="24"/>
          <w:lang w:val="hy-AM"/>
        </w:rPr>
        <w:t xml:space="preserve"> Երևան քաղաքի Նորագավիթում՝ ստույգ չպարզված վայրում, իրացնելու նպատակով ապօրինի ձեռք </w:t>
      </w:r>
      <w:r>
        <w:rPr>
          <w:rFonts w:ascii="GHEA Mariam" w:eastAsia="GHEA Mariam" w:hAnsi="GHEA Mariam" w:cs="GHEA Mariam"/>
          <w:iCs/>
          <w:sz w:val="24"/>
          <w:szCs w:val="24"/>
          <w:lang w:val="hy-AM"/>
        </w:rPr>
        <w:t>են</w:t>
      </w:r>
      <w:r w:rsidRPr="00DA22F2">
        <w:rPr>
          <w:rFonts w:ascii="GHEA Mariam" w:eastAsia="GHEA Mariam" w:hAnsi="GHEA Mariam" w:cs="GHEA Mariam"/>
          <w:iCs/>
          <w:sz w:val="24"/>
          <w:szCs w:val="24"/>
          <w:lang w:val="hy-AM"/>
        </w:rPr>
        <w:t xml:space="preserve"> բերել, ապօրինի պահել և ապօրինի տեղափոխել </w:t>
      </w:r>
      <w:r>
        <w:rPr>
          <w:rFonts w:ascii="GHEA Mariam" w:eastAsia="GHEA Mariam" w:hAnsi="GHEA Mariam" w:cs="GHEA Mariam"/>
          <w:iCs/>
          <w:sz w:val="24"/>
          <w:szCs w:val="24"/>
          <w:lang w:val="hy-AM"/>
        </w:rPr>
        <w:t>թմրամիջոցներ</w:t>
      </w:r>
      <w:r w:rsidRPr="00DA22F2">
        <w:rPr>
          <w:rFonts w:ascii="GHEA Mariam" w:eastAsia="GHEA Mariam" w:hAnsi="GHEA Mariam" w:cs="GHEA Mariam"/>
          <w:iCs/>
          <w:sz w:val="24"/>
          <w:szCs w:val="24"/>
          <w:lang w:val="hy-AM"/>
        </w:rPr>
        <w:t xml:space="preserve">, որոնք </w:t>
      </w:r>
      <w:r w:rsidRPr="00DA22F2">
        <w:rPr>
          <w:rFonts w:ascii="GHEA Mariam" w:eastAsia="GHEA Mariam" w:hAnsi="GHEA Mariam" w:cs="GHEA Mariam"/>
          <w:b/>
          <w:bCs/>
          <w:iCs/>
          <w:sz w:val="24"/>
          <w:szCs w:val="24"/>
          <w:lang w:val="hy-AM"/>
        </w:rPr>
        <w:t xml:space="preserve">հայտնաբերվել և վերցվել են վերջիններիս անձնական խուզարկությամբ, Ծիծեռնակաբերդի խճուղու ու </w:t>
      </w:r>
      <w:r w:rsidRPr="00DA22F2">
        <w:rPr>
          <w:rFonts w:ascii="GHEA Mariam" w:eastAsia="GHEA Mariam" w:hAnsi="GHEA Mariam" w:cs="GHEA Mariam"/>
          <w:b/>
          <w:bCs/>
          <w:iCs/>
          <w:sz w:val="24"/>
          <w:szCs w:val="24"/>
          <w:lang w:val="hy-AM"/>
        </w:rPr>
        <w:lastRenderedPageBreak/>
        <w:t>«Կորեայի Ձոր» կոչվող վայրի տարածքում կատարված ցուցմունքը տեղում ստուգելու գործողություններով</w:t>
      </w:r>
      <w:r w:rsidRPr="00DA22F2">
        <w:rPr>
          <w:rFonts w:ascii="GHEA Mariam" w:eastAsia="MS Mincho" w:hAnsi="GHEA Mariam" w:cs="Cambria Math"/>
          <w:iCs/>
          <w:sz w:val="24"/>
          <w:szCs w:val="24"/>
          <w:lang w:val="hy-AM"/>
        </w:rPr>
        <w:t>։</w:t>
      </w:r>
    </w:p>
    <w:p w14:paraId="6E6494C1" w14:textId="595006C6" w:rsidR="003E7455" w:rsidRPr="0072063F" w:rsidRDefault="003E7455"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xml:space="preserve">16. Ընդհանրացնելով սույն որոշման նախորդ կետում կատարված վերլուծությունը` Վճռաբեկ դատարանն արձանագրում է, որ </w:t>
      </w:r>
      <w:r w:rsidR="005003FC">
        <w:rPr>
          <w:rFonts w:ascii="GHEA Mariam" w:hAnsi="GHEA Mariam"/>
          <w:bCs/>
          <w:iCs/>
          <w:sz w:val="24"/>
          <w:szCs w:val="24"/>
          <w:shd w:val="clear" w:color="auto" w:fill="FFFFFF"/>
          <w:lang w:val="hy-AM"/>
        </w:rPr>
        <w:t>ստորադաս դատարանները</w:t>
      </w:r>
      <w:r w:rsidRPr="0072063F">
        <w:rPr>
          <w:rFonts w:ascii="GHEA Mariam" w:hAnsi="GHEA Mariam"/>
          <w:bCs/>
          <w:iCs/>
          <w:sz w:val="24"/>
          <w:szCs w:val="24"/>
          <w:shd w:val="clear" w:color="auto" w:fill="FFFFFF"/>
          <w:lang w:val="hy-AM"/>
        </w:rPr>
        <w:t xml:space="preserve">, </w:t>
      </w:r>
      <w:r w:rsidR="00DA22F2">
        <w:rPr>
          <w:rFonts w:ascii="GHEA Mariam" w:eastAsia="GHEA Mariam" w:hAnsi="GHEA Mariam" w:cs="GHEA Mariam"/>
          <w:sz w:val="24"/>
          <w:szCs w:val="24"/>
          <w:lang w:val="hy-AM"/>
        </w:rPr>
        <w:t>մեղադրյալներ</w:t>
      </w:r>
      <w:r w:rsidR="00DA22F2" w:rsidRPr="00C84DFB">
        <w:rPr>
          <w:rFonts w:ascii="GHEA Mariam" w:eastAsia="GHEA Mariam" w:hAnsi="GHEA Mariam" w:cs="GHEA Mariam"/>
          <w:sz w:val="24"/>
          <w:szCs w:val="24"/>
          <w:lang w:val="hy-AM"/>
        </w:rPr>
        <w:t xml:space="preserve"> </w:t>
      </w:r>
      <w:r w:rsidR="00DA22F2" w:rsidRPr="007D5991">
        <w:rPr>
          <w:rFonts w:ascii="GHEA Mariam" w:eastAsia="GHEA Mariam" w:hAnsi="GHEA Mariam" w:cs="GHEA Mariam"/>
          <w:sz w:val="24"/>
          <w:szCs w:val="24"/>
          <w:lang w:val="hy-AM"/>
        </w:rPr>
        <w:t>Ա</w:t>
      </w:r>
      <w:r w:rsidR="00DA22F2" w:rsidRPr="00C84DFB">
        <w:rPr>
          <w:rFonts w:ascii="GHEA Mariam" w:eastAsia="GHEA Mariam" w:hAnsi="GHEA Mariam" w:cs="GHEA Mariam"/>
          <w:sz w:val="24"/>
          <w:szCs w:val="24"/>
          <w:lang w:val="hy-AM"/>
        </w:rPr>
        <w:t>.</w:t>
      </w:r>
      <w:r w:rsidR="00DA22F2" w:rsidRPr="007D5991">
        <w:rPr>
          <w:rFonts w:ascii="GHEA Mariam" w:eastAsia="GHEA Mariam" w:hAnsi="GHEA Mariam" w:cs="GHEA Mariam"/>
          <w:sz w:val="24"/>
          <w:szCs w:val="24"/>
          <w:lang w:val="hy-AM"/>
        </w:rPr>
        <w:t>Ազատյանի</w:t>
      </w:r>
      <w:r w:rsidR="00DA22F2">
        <w:rPr>
          <w:rFonts w:ascii="GHEA Mariam" w:eastAsia="GHEA Mariam" w:hAnsi="GHEA Mariam" w:cs="GHEA Mariam"/>
          <w:sz w:val="24"/>
          <w:szCs w:val="24"/>
          <w:lang w:val="hy-AM"/>
        </w:rPr>
        <w:t xml:space="preserve"> և </w:t>
      </w:r>
      <w:r w:rsidR="00DA22F2" w:rsidRPr="007D5991">
        <w:rPr>
          <w:rFonts w:ascii="GHEA Mariam" w:eastAsia="GHEA Mariam" w:hAnsi="GHEA Mariam" w:cs="GHEA Mariam"/>
          <w:sz w:val="24"/>
          <w:szCs w:val="24"/>
          <w:lang w:val="hy-AM"/>
        </w:rPr>
        <w:t>Ա</w:t>
      </w:r>
      <w:r w:rsidR="00DA22F2" w:rsidRPr="00C84DFB">
        <w:rPr>
          <w:rFonts w:ascii="GHEA Mariam" w:eastAsia="GHEA Mariam" w:hAnsi="GHEA Mariam" w:cs="GHEA Mariam"/>
          <w:sz w:val="24"/>
          <w:szCs w:val="24"/>
          <w:lang w:val="hy-AM"/>
        </w:rPr>
        <w:t>.</w:t>
      </w:r>
      <w:r w:rsidR="00DA22F2">
        <w:rPr>
          <w:rFonts w:ascii="GHEA Mariam" w:eastAsia="GHEA Mariam" w:hAnsi="GHEA Mariam" w:cs="GHEA Mariam"/>
          <w:sz w:val="24"/>
          <w:szCs w:val="24"/>
          <w:lang w:val="hy-AM"/>
        </w:rPr>
        <w:t>Պողոսյանի</w:t>
      </w:r>
      <w:r w:rsidRPr="0072063F">
        <w:rPr>
          <w:rFonts w:ascii="GHEA Mariam" w:hAnsi="GHEA Mariam"/>
          <w:bCs/>
          <w:iCs/>
          <w:sz w:val="24"/>
          <w:szCs w:val="24"/>
          <w:shd w:val="clear" w:color="auto" w:fill="FFFFFF"/>
          <w:lang w:val="hy-AM"/>
        </w:rPr>
        <w:t xml:space="preserve"> նկատմամբ նշանակված պատիժը կրելու նպատակահարմարության հարցի վերաբերյալ եզրահանգումները պետք է կառուցե</w:t>
      </w:r>
      <w:r w:rsidR="005003FC">
        <w:rPr>
          <w:rFonts w:ascii="GHEA Mariam" w:hAnsi="GHEA Mariam"/>
          <w:bCs/>
          <w:iCs/>
          <w:sz w:val="24"/>
          <w:szCs w:val="24"/>
          <w:shd w:val="clear" w:color="auto" w:fill="FFFFFF"/>
          <w:lang w:val="hy-AM"/>
        </w:rPr>
        <w:t>ին</w:t>
      </w:r>
      <w:r w:rsidRPr="0072063F">
        <w:rPr>
          <w:rFonts w:ascii="GHEA Mariam" w:hAnsi="GHEA Mariam"/>
          <w:bCs/>
          <w:iCs/>
          <w:sz w:val="24"/>
          <w:szCs w:val="24"/>
          <w:shd w:val="clear" w:color="auto" w:fill="FFFFFF"/>
          <w:lang w:val="hy-AM"/>
        </w:rPr>
        <w:t xml:space="preserve"> վերոնշյալ հանգամանքների` իրենց ամբողջության մեջ մանրամասն վերլուծության արդյունքում</w:t>
      </w:r>
      <w:r>
        <w:rPr>
          <w:rFonts w:ascii="GHEA Mariam" w:hAnsi="GHEA Mariam"/>
          <w:bCs/>
          <w:iCs/>
          <w:sz w:val="24"/>
          <w:szCs w:val="24"/>
          <w:shd w:val="clear" w:color="auto" w:fill="FFFFFF"/>
          <w:lang w:val="hy-AM"/>
        </w:rPr>
        <w:t>։</w:t>
      </w:r>
    </w:p>
    <w:p w14:paraId="23AB97F7" w14:textId="5DA474A8" w:rsidR="003E7455" w:rsidRPr="0072063F" w:rsidRDefault="003E7455"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17</w:t>
      </w:r>
      <w:r w:rsidRPr="0072063F">
        <w:rPr>
          <w:rFonts w:ascii="Cambria Math" w:hAnsi="Cambria Math" w:cs="Cambria Math"/>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Նման</w:t>
      </w:r>
      <w:r w:rsidRPr="0072063F">
        <w:rPr>
          <w:rFonts w:ascii="GHEA Mariam" w:hAnsi="GHEA Mariam"/>
          <w:bCs/>
          <w:iCs/>
          <w:sz w:val="24"/>
          <w:szCs w:val="24"/>
          <w:shd w:val="clear" w:color="auto" w:fill="FFFFFF"/>
          <w:lang w:val="af-ZA"/>
        </w:rPr>
        <w:t xml:space="preserve"> </w:t>
      </w:r>
      <w:r w:rsidRPr="0072063F">
        <w:rPr>
          <w:rFonts w:ascii="GHEA Mariam" w:hAnsi="GHEA Mariam"/>
          <w:bCs/>
          <w:iCs/>
          <w:sz w:val="24"/>
          <w:szCs w:val="24"/>
          <w:shd w:val="clear" w:color="auto" w:fill="FFFFFF"/>
          <w:lang w:val="hy-AM"/>
        </w:rPr>
        <w:t>պայմաններում, Վճռաբեկ դատարանն արձանագրում է, որ</w:t>
      </w:r>
      <w:r w:rsidR="005003FC" w:rsidRPr="005003FC">
        <w:rPr>
          <w:rFonts w:ascii="GHEA Mariam" w:eastAsia="GHEA Mariam" w:hAnsi="GHEA Mariam" w:cs="GHEA Mariam"/>
          <w:sz w:val="24"/>
          <w:szCs w:val="24"/>
          <w:lang w:val="hy-AM"/>
        </w:rPr>
        <w:t xml:space="preserve"> </w:t>
      </w:r>
      <w:r w:rsidR="00DA22F2">
        <w:rPr>
          <w:rFonts w:ascii="GHEA Mariam" w:eastAsia="GHEA Mariam" w:hAnsi="GHEA Mariam" w:cs="GHEA Mariam"/>
          <w:sz w:val="24"/>
          <w:szCs w:val="24"/>
          <w:lang w:val="hy-AM"/>
        </w:rPr>
        <w:t>մեղադրյալներ</w:t>
      </w:r>
      <w:r w:rsidR="00DA22F2" w:rsidRPr="00C84DFB">
        <w:rPr>
          <w:rFonts w:ascii="GHEA Mariam" w:eastAsia="GHEA Mariam" w:hAnsi="GHEA Mariam" w:cs="GHEA Mariam"/>
          <w:sz w:val="24"/>
          <w:szCs w:val="24"/>
          <w:lang w:val="hy-AM"/>
        </w:rPr>
        <w:t xml:space="preserve"> </w:t>
      </w:r>
      <w:r w:rsidR="00DA22F2" w:rsidRPr="007D5991">
        <w:rPr>
          <w:rFonts w:ascii="GHEA Mariam" w:eastAsia="GHEA Mariam" w:hAnsi="GHEA Mariam" w:cs="GHEA Mariam"/>
          <w:sz w:val="24"/>
          <w:szCs w:val="24"/>
          <w:lang w:val="hy-AM"/>
        </w:rPr>
        <w:t>Ա</w:t>
      </w:r>
      <w:r w:rsidR="00DA22F2" w:rsidRPr="00C84DFB">
        <w:rPr>
          <w:rFonts w:ascii="GHEA Mariam" w:eastAsia="GHEA Mariam" w:hAnsi="GHEA Mariam" w:cs="GHEA Mariam"/>
          <w:sz w:val="24"/>
          <w:szCs w:val="24"/>
          <w:lang w:val="hy-AM"/>
        </w:rPr>
        <w:t>.</w:t>
      </w:r>
      <w:r w:rsidR="00DA22F2" w:rsidRPr="007D5991">
        <w:rPr>
          <w:rFonts w:ascii="GHEA Mariam" w:eastAsia="GHEA Mariam" w:hAnsi="GHEA Mariam" w:cs="GHEA Mariam"/>
          <w:sz w:val="24"/>
          <w:szCs w:val="24"/>
          <w:lang w:val="hy-AM"/>
        </w:rPr>
        <w:t>Ազատյանի</w:t>
      </w:r>
      <w:r w:rsidR="00DA22F2">
        <w:rPr>
          <w:rFonts w:ascii="GHEA Mariam" w:eastAsia="GHEA Mariam" w:hAnsi="GHEA Mariam" w:cs="GHEA Mariam"/>
          <w:sz w:val="24"/>
          <w:szCs w:val="24"/>
          <w:lang w:val="hy-AM"/>
        </w:rPr>
        <w:t xml:space="preserve"> և </w:t>
      </w:r>
      <w:r w:rsidR="00DA22F2" w:rsidRPr="007D5991">
        <w:rPr>
          <w:rFonts w:ascii="GHEA Mariam" w:eastAsia="GHEA Mariam" w:hAnsi="GHEA Mariam" w:cs="GHEA Mariam"/>
          <w:sz w:val="24"/>
          <w:szCs w:val="24"/>
          <w:lang w:val="hy-AM"/>
        </w:rPr>
        <w:t>Ա</w:t>
      </w:r>
      <w:r w:rsidR="00DA22F2" w:rsidRPr="00C84DFB">
        <w:rPr>
          <w:rFonts w:ascii="GHEA Mariam" w:eastAsia="GHEA Mariam" w:hAnsi="GHEA Mariam" w:cs="GHEA Mariam"/>
          <w:sz w:val="24"/>
          <w:szCs w:val="24"/>
          <w:lang w:val="hy-AM"/>
        </w:rPr>
        <w:t>.</w:t>
      </w:r>
      <w:r w:rsidR="00DA22F2">
        <w:rPr>
          <w:rFonts w:ascii="GHEA Mariam" w:eastAsia="GHEA Mariam" w:hAnsi="GHEA Mariam" w:cs="GHEA Mariam"/>
          <w:sz w:val="24"/>
          <w:szCs w:val="24"/>
          <w:lang w:val="hy-AM"/>
        </w:rPr>
        <w:t>Պողոսյանի նկատմամբ</w:t>
      </w:r>
      <w:r w:rsidR="00DA22F2" w:rsidRPr="007D5991">
        <w:rPr>
          <w:rFonts w:ascii="GHEA Mariam" w:eastAsia="GHEA Mariam" w:hAnsi="GHEA Mariam" w:cs="GHEA Mariam"/>
          <w:sz w:val="24"/>
          <w:szCs w:val="24"/>
          <w:lang w:val="hy-AM"/>
        </w:rPr>
        <w:t xml:space="preserve"> ՀՀ քրեական օրենսգրքի 393-րդ հոդվածի 2-րդ մասի 1-ին, 2-րդ և 3-րդ կետերով</w:t>
      </w:r>
      <w:r w:rsidR="00DA22F2">
        <w:rPr>
          <w:rFonts w:ascii="GHEA Mariam" w:eastAsia="GHEA Mariam" w:hAnsi="GHEA Mariam" w:cs="GHEA Mariam"/>
          <w:sz w:val="24"/>
          <w:szCs w:val="24"/>
          <w:lang w:val="hy-AM"/>
        </w:rPr>
        <w:t xml:space="preserve"> </w:t>
      </w:r>
      <w:r w:rsidR="005003FC" w:rsidRPr="0072063F">
        <w:rPr>
          <w:rFonts w:ascii="GHEA Mariam" w:hAnsi="GHEA Mariam"/>
          <w:bCs/>
          <w:iCs/>
          <w:sz w:val="24"/>
          <w:szCs w:val="24"/>
          <w:shd w:val="clear" w:color="auto" w:fill="FFFFFF"/>
          <w:lang w:val="hy-AM"/>
        </w:rPr>
        <w:t>ազատազրկման ձևով նշանակված պատիժը պայմանականորեն</w:t>
      </w:r>
      <w:r w:rsidR="005003FC" w:rsidRPr="0072063F">
        <w:rPr>
          <w:rFonts w:ascii="GHEA Mariam" w:hAnsi="GHEA Mariam"/>
          <w:bCs/>
          <w:iCs/>
          <w:sz w:val="24"/>
          <w:szCs w:val="24"/>
          <w:shd w:val="clear" w:color="auto" w:fill="FFFFFF"/>
          <w:lang w:val="fr-FR"/>
        </w:rPr>
        <w:t xml:space="preserve"> չ</w:t>
      </w:r>
      <w:r w:rsidR="005003FC" w:rsidRPr="0072063F">
        <w:rPr>
          <w:rFonts w:ascii="GHEA Mariam" w:hAnsi="GHEA Mariam"/>
          <w:bCs/>
          <w:iCs/>
          <w:sz w:val="24"/>
          <w:szCs w:val="24"/>
          <w:shd w:val="clear" w:color="auto" w:fill="FFFFFF"/>
          <w:lang w:val="hy-AM"/>
        </w:rPr>
        <w:t xml:space="preserve">կիրառելու վերաբերյալ </w:t>
      </w:r>
      <w:r w:rsidR="005003FC">
        <w:rPr>
          <w:rFonts w:ascii="GHEA Mariam" w:hAnsi="GHEA Mariam"/>
          <w:bCs/>
          <w:iCs/>
          <w:sz w:val="24"/>
          <w:szCs w:val="24"/>
          <w:shd w:val="clear" w:color="auto" w:fill="FFFFFF"/>
          <w:lang w:val="hy-AM"/>
        </w:rPr>
        <w:t>ստորադաս դատարանների</w:t>
      </w:r>
      <w:r w:rsidR="005003FC" w:rsidRPr="0072063F">
        <w:rPr>
          <w:rFonts w:ascii="GHEA Mariam" w:hAnsi="GHEA Mariam"/>
          <w:bCs/>
          <w:iCs/>
          <w:sz w:val="24"/>
          <w:szCs w:val="24"/>
          <w:shd w:val="clear" w:color="auto" w:fill="FFFFFF"/>
          <w:lang w:val="hy-AM"/>
        </w:rPr>
        <w:t xml:space="preserve"> հետևություն</w:t>
      </w:r>
      <w:r w:rsidR="005003FC">
        <w:rPr>
          <w:rFonts w:ascii="GHEA Mariam" w:hAnsi="GHEA Mariam"/>
          <w:bCs/>
          <w:iCs/>
          <w:sz w:val="24"/>
          <w:szCs w:val="24"/>
          <w:shd w:val="clear" w:color="auto" w:fill="FFFFFF"/>
          <w:lang w:val="hy-AM"/>
        </w:rPr>
        <w:t>ներ</w:t>
      </w:r>
      <w:r w:rsidR="005003FC" w:rsidRPr="0072063F">
        <w:rPr>
          <w:rFonts w:ascii="GHEA Mariam" w:hAnsi="GHEA Mariam"/>
          <w:bCs/>
          <w:iCs/>
          <w:sz w:val="24"/>
          <w:szCs w:val="24"/>
          <w:shd w:val="clear" w:color="auto" w:fill="FFFFFF"/>
          <w:lang w:val="hy-AM"/>
        </w:rPr>
        <w:t>ը</w:t>
      </w:r>
      <w:r w:rsidRPr="0072063F">
        <w:rPr>
          <w:rFonts w:ascii="GHEA Mariam" w:hAnsi="GHEA Mariam"/>
          <w:bCs/>
          <w:iCs/>
          <w:sz w:val="24"/>
          <w:szCs w:val="24"/>
          <w:shd w:val="clear" w:color="auto" w:fill="FFFFFF"/>
          <w:lang w:val="hy-AM"/>
        </w:rPr>
        <w:t xml:space="preserve"> հիմնավորված չ</w:t>
      </w:r>
      <w:r w:rsidR="005003FC">
        <w:rPr>
          <w:rFonts w:ascii="GHEA Mariam" w:hAnsi="GHEA Mariam"/>
          <w:bCs/>
          <w:iCs/>
          <w:sz w:val="24"/>
          <w:szCs w:val="24"/>
          <w:shd w:val="clear" w:color="auto" w:fill="FFFFFF"/>
          <w:lang w:val="hy-AM"/>
        </w:rPr>
        <w:t>են</w:t>
      </w:r>
      <w:r w:rsidRPr="0072063F">
        <w:rPr>
          <w:rFonts w:ascii="GHEA Mariam" w:hAnsi="GHEA Mariam"/>
          <w:bCs/>
          <w:iCs/>
          <w:sz w:val="24"/>
          <w:szCs w:val="24"/>
          <w:shd w:val="clear" w:color="auto" w:fill="FFFFFF"/>
          <w:lang w:val="hy-AM"/>
        </w:rPr>
        <w:t>:</w:t>
      </w:r>
    </w:p>
    <w:p w14:paraId="5C9D79F9" w14:textId="6D96A2D2" w:rsidR="00BE70FD" w:rsidRDefault="00D15166"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D15166">
        <w:rPr>
          <w:rFonts w:ascii="GHEA Mariam" w:hAnsi="GHEA Mariam"/>
          <w:bCs/>
          <w:iCs/>
          <w:sz w:val="24"/>
          <w:szCs w:val="24"/>
          <w:shd w:val="clear" w:color="auto" w:fill="FFFFFF"/>
          <w:lang w:val="hy-AM"/>
        </w:rPr>
        <w:t>1</w:t>
      </w:r>
      <w:r w:rsidR="00247988" w:rsidRPr="00247988">
        <w:rPr>
          <w:rFonts w:ascii="GHEA Mariam" w:hAnsi="GHEA Mariam"/>
          <w:bCs/>
          <w:iCs/>
          <w:sz w:val="24"/>
          <w:szCs w:val="24"/>
          <w:shd w:val="clear" w:color="auto" w:fill="FFFFFF"/>
          <w:lang w:val="hy-AM"/>
        </w:rPr>
        <w:t>8</w:t>
      </w:r>
      <w:r w:rsidRPr="00D15166">
        <w:rPr>
          <w:rFonts w:ascii="GHEA Mariam" w:hAnsi="GHEA Mariam"/>
          <w:bCs/>
          <w:iCs/>
          <w:sz w:val="24"/>
          <w:szCs w:val="24"/>
          <w:shd w:val="clear" w:color="auto" w:fill="FFFFFF"/>
          <w:lang w:val="hy-AM"/>
        </w:rPr>
        <w:t xml:space="preserve">. </w:t>
      </w:r>
      <w:r w:rsidR="00BE70FD">
        <w:rPr>
          <w:rFonts w:ascii="GHEA Mariam" w:hAnsi="GHEA Mariam"/>
          <w:bCs/>
          <w:iCs/>
          <w:sz w:val="24"/>
          <w:szCs w:val="24"/>
          <w:shd w:val="clear" w:color="auto" w:fill="FFFFFF"/>
          <w:lang w:val="hy-AM"/>
        </w:rPr>
        <w:t xml:space="preserve">Միևնույն ժամանակ, հաշվի առնելով </w:t>
      </w:r>
      <w:r w:rsidR="00FE222C">
        <w:rPr>
          <w:rFonts w:ascii="GHEA Mariam" w:hAnsi="GHEA Mariam"/>
          <w:bCs/>
          <w:iCs/>
          <w:sz w:val="24"/>
          <w:szCs w:val="24"/>
          <w:shd w:val="clear" w:color="auto" w:fill="FFFFFF"/>
          <w:lang w:val="hy-AM"/>
        </w:rPr>
        <w:t xml:space="preserve">սույն վարույթի փաստական հանգամանքների առանձնահատկությունները, այդ թվում նաև՝ </w:t>
      </w:r>
      <w:r w:rsidR="00BE70FD">
        <w:rPr>
          <w:rFonts w:ascii="GHEA Mariam" w:hAnsi="GHEA Mariam"/>
          <w:bCs/>
          <w:iCs/>
          <w:sz w:val="24"/>
          <w:szCs w:val="24"/>
          <w:shd w:val="clear" w:color="auto" w:fill="FFFFFF"/>
          <w:lang w:val="hy-AM"/>
        </w:rPr>
        <w:t>մեղադրյալներ</w:t>
      </w:r>
      <w:r w:rsidR="00BE70FD">
        <w:rPr>
          <w:rFonts w:ascii="GHEA Mariam" w:eastAsia="GHEA Mariam" w:hAnsi="GHEA Mariam" w:cs="GHEA Mariam"/>
          <w:sz w:val="24"/>
          <w:szCs w:val="24"/>
          <w:lang w:val="hy-AM"/>
        </w:rPr>
        <w:t xml:space="preserve">ի տարիքը </w:t>
      </w:r>
      <w:r w:rsidR="00BE70FD" w:rsidRPr="00BE70FD">
        <w:rPr>
          <w:rFonts w:ascii="GHEA Mariam" w:eastAsia="GHEA Mariam" w:hAnsi="GHEA Mariam" w:cs="GHEA Mariam"/>
          <w:sz w:val="24"/>
          <w:szCs w:val="24"/>
          <w:lang w:val="hy-AM"/>
        </w:rPr>
        <w:t>(</w:t>
      </w:r>
      <w:r w:rsidR="00BE70FD">
        <w:rPr>
          <w:rFonts w:ascii="GHEA Mariam" w:eastAsia="GHEA Mariam" w:hAnsi="GHEA Mariam" w:cs="GHEA Mariam"/>
          <w:sz w:val="24"/>
          <w:szCs w:val="24"/>
          <w:lang w:val="hy-AM"/>
        </w:rPr>
        <w:t>հանցանքը կատարելու պահին Ա</w:t>
      </w:r>
      <w:r w:rsidR="00BE70FD" w:rsidRPr="00BE70FD">
        <w:rPr>
          <w:rFonts w:ascii="GHEA Mariam" w:eastAsia="GHEA Mariam" w:hAnsi="GHEA Mariam" w:cs="GHEA Mariam"/>
          <w:sz w:val="24"/>
          <w:szCs w:val="24"/>
          <w:lang w:val="hy-AM"/>
        </w:rPr>
        <w:t>.</w:t>
      </w:r>
      <w:r w:rsidR="00BE70FD">
        <w:rPr>
          <w:rFonts w:ascii="GHEA Mariam" w:eastAsia="GHEA Mariam" w:hAnsi="GHEA Mariam" w:cs="GHEA Mariam"/>
          <w:sz w:val="24"/>
          <w:szCs w:val="24"/>
          <w:lang w:val="hy-AM"/>
        </w:rPr>
        <w:t>Ազատյանը եղել է 19 տարեկան, Ա</w:t>
      </w:r>
      <w:r w:rsidR="00BE70FD" w:rsidRPr="00BE70FD">
        <w:rPr>
          <w:rFonts w:ascii="GHEA Mariam" w:eastAsia="GHEA Mariam" w:hAnsi="GHEA Mariam" w:cs="GHEA Mariam"/>
          <w:sz w:val="24"/>
          <w:szCs w:val="24"/>
          <w:lang w:val="hy-AM"/>
        </w:rPr>
        <w:t>.</w:t>
      </w:r>
      <w:r w:rsidR="00BE70FD">
        <w:rPr>
          <w:rFonts w:ascii="GHEA Mariam" w:eastAsia="GHEA Mariam" w:hAnsi="GHEA Mariam" w:cs="GHEA Mariam"/>
          <w:sz w:val="24"/>
          <w:szCs w:val="24"/>
          <w:lang w:val="hy-AM"/>
        </w:rPr>
        <w:t xml:space="preserve">Պողոսյանը՝ </w:t>
      </w:r>
      <w:r w:rsidR="00BE70FD" w:rsidRPr="00BE70FD">
        <w:rPr>
          <w:rFonts w:ascii="GHEA Mariam" w:eastAsia="GHEA Mariam" w:hAnsi="GHEA Mariam" w:cs="GHEA Mariam"/>
          <w:sz w:val="24"/>
          <w:szCs w:val="24"/>
          <w:lang w:val="hy-AM"/>
        </w:rPr>
        <w:t>20</w:t>
      </w:r>
      <w:r w:rsidR="00BE70FD">
        <w:rPr>
          <w:rFonts w:ascii="GHEA Mariam" w:eastAsia="GHEA Mariam" w:hAnsi="GHEA Mariam" w:cs="GHEA Mariam"/>
          <w:sz w:val="24"/>
          <w:szCs w:val="24"/>
          <w:lang w:val="hy-AM"/>
        </w:rPr>
        <w:t xml:space="preserve"> տարեկան),</w:t>
      </w:r>
      <w:r w:rsidR="00FE222C">
        <w:rPr>
          <w:rFonts w:ascii="GHEA Mariam" w:eastAsia="GHEA Mariam" w:hAnsi="GHEA Mariam" w:cs="GHEA Mariam"/>
          <w:sz w:val="24"/>
          <w:szCs w:val="24"/>
          <w:lang w:val="hy-AM"/>
        </w:rPr>
        <w:t xml:space="preserve"> նախկինում դատված չլինելը,</w:t>
      </w:r>
      <w:r w:rsidR="00BE70FD">
        <w:rPr>
          <w:rFonts w:ascii="GHEA Mariam" w:eastAsia="GHEA Mariam" w:hAnsi="GHEA Mariam" w:cs="GHEA Mariam"/>
          <w:sz w:val="24"/>
          <w:szCs w:val="24"/>
          <w:lang w:val="hy-AM"/>
        </w:rPr>
        <w:t xml:space="preserve"> Ա</w:t>
      </w:r>
      <w:r w:rsidR="00BE70FD" w:rsidRPr="00BE70FD">
        <w:rPr>
          <w:rFonts w:ascii="GHEA Mariam" w:eastAsia="GHEA Mariam" w:hAnsi="GHEA Mariam" w:cs="GHEA Mariam"/>
          <w:sz w:val="24"/>
          <w:szCs w:val="24"/>
          <w:lang w:val="hy-AM"/>
        </w:rPr>
        <w:t>.</w:t>
      </w:r>
      <w:r w:rsidR="00BE70FD">
        <w:rPr>
          <w:rFonts w:ascii="GHEA Mariam" w:eastAsia="GHEA Mariam" w:hAnsi="GHEA Mariam" w:cs="GHEA Mariam"/>
          <w:sz w:val="24"/>
          <w:szCs w:val="24"/>
          <w:lang w:val="hy-AM"/>
        </w:rPr>
        <w:t>Պողոսյանի խնամքին երկու մանկահասակ երեխա</w:t>
      </w:r>
      <w:r w:rsidR="00142AEB">
        <w:rPr>
          <w:rFonts w:ascii="GHEA Mariam" w:eastAsia="GHEA Mariam" w:hAnsi="GHEA Mariam" w:cs="GHEA Mariam"/>
          <w:sz w:val="24"/>
          <w:szCs w:val="24"/>
          <w:lang w:val="hy-AM"/>
        </w:rPr>
        <w:t>յ</w:t>
      </w:r>
      <w:r w:rsidR="00BE70FD">
        <w:rPr>
          <w:rFonts w:ascii="GHEA Mariam" w:eastAsia="GHEA Mariam" w:hAnsi="GHEA Mariam" w:cs="GHEA Mariam"/>
          <w:sz w:val="24"/>
          <w:szCs w:val="24"/>
          <w:lang w:val="hy-AM"/>
        </w:rPr>
        <w:t xml:space="preserve">ի առկայությունը, </w:t>
      </w:r>
      <w:proofErr w:type="spellStart"/>
      <w:r w:rsidR="00BE70FD">
        <w:rPr>
          <w:rFonts w:ascii="GHEA Mariam" w:eastAsia="GHEA Mariam" w:hAnsi="GHEA Mariam" w:cs="GHEA Mariam"/>
          <w:sz w:val="24"/>
          <w:szCs w:val="24"/>
          <w:lang w:val="hy-AM"/>
        </w:rPr>
        <w:t>Ա</w:t>
      </w:r>
      <w:r w:rsidR="00BE70FD" w:rsidRPr="00BE70FD">
        <w:rPr>
          <w:rFonts w:ascii="GHEA Mariam" w:eastAsia="GHEA Mariam" w:hAnsi="GHEA Mariam" w:cs="GHEA Mariam"/>
          <w:sz w:val="24"/>
          <w:szCs w:val="24"/>
          <w:lang w:val="hy-AM"/>
        </w:rPr>
        <w:t>.</w:t>
      </w:r>
      <w:r w:rsidR="00BE70FD">
        <w:rPr>
          <w:rFonts w:ascii="GHEA Mariam" w:eastAsia="GHEA Mariam" w:hAnsi="GHEA Mariam" w:cs="GHEA Mariam"/>
          <w:sz w:val="24"/>
          <w:szCs w:val="24"/>
          <w:lang w:val="hy-AM"/>
        </w:rPr>
        <w:t>Ազատյանի</w:t>
      </w:r>
      <w:proofErr w:type="spellEnd"/>
      <w:r w:rsidR="00BE70FD">
        <w:rPr>
          <w:rFonts w:ascii="GHEA Mariam" w:eastAsia="GHEA Mariam" w:hAnsi="GHEA Mariam" w:cs="GHEA Mariam"/>
          <w:sz w:val="24"/>
          <w:szCs w:val="24"/>
          <w:lang w:val="hy-AM"/>
        </w:rPr>
        <w:t xml:space="preserve"> կնոջ հղի լինելը, ներկայացված մեղադրանքում իրենց լիովին մեղավոր ճանաչելը, հանցագործությունը բացահայտելուն, գործով ապացույց ձեռք բերելուն աջակցելը, կատարած արարքների համար զղջալը, քրեական պատասխանատվությունը և պատիժը ծանրացնող հանգամանքների բացակայությունը, </w:t>
      </w:r>
      <w:r w:rsidR="0044495A">
        <w:rPr>
          <w:rFonts w:ascii="GHEA Mariam" w:eastAsia="GHEA Mariam" w:hAnsi="GHEA Mariam" w:cs="GHEA Mariam"/>
          <w:sz w:val="24"/>
          <w:szCs w:val="24"/>
          <w:lang w:val="hy-AM"/>
        </w:rPr>
        <w:t xml:space="preserve">Վճռաբեկ դատարանը գտնում է, որ առկա են </w:t>
      </w:r>
      <w:r w:rsidR="0044495A" w:rsidRPr="0044495A">
        <w:rPr>
          <w:rFonts w:ascii="GHEA Mariam" w:eastAsia="GHEA Mariam" w:hAnsi="GHEA Mariam" w:cs="GHEA Mariam"/>
          <w:sz w:val="24"/>
          <w:szCs w:val="24"/>
          <w:lang w:val="hy-AM"/>
        </w:rPr>
        <w:t xml:space="preserve">բացառիկ </w:t>
      </w:r>
      <w:r w:rsidR="0044495A">
        <w:rPr>
          <w:rFonts w:ascii="GHEA Mariam" w:eastAsia="GHEA Mariam" w:hAnsi="GHEA Mariam" w:cs="GHEA Mariam"/>
          <w:sz w:val="24"/>
          <w:szCs w:val="24"/>
          <w:lang w:val="hy-AM"/>
        </w:rPr>
        <w:t xml:space="preserve">այնպիսի </w:t>
      </w:r>
      <w:r w:rsidR="0044495A" w:rsidRPr="0044495A">
        <w:rPr>
          <w:rFonts w:ascii="GHEA Mariam" w:eastAsia="GHEA Mariam" w:hAnsi="GHEA Mariam" w:cs="GHEA Mariam"/>
          <w:sz w:val="24"/>
          <w:szCs w:val="24"/>
          <w:lang w:val="hy-AM"/>
        </w:rPr>
        <w:t xml:space="preserve">հանգամանքներ, որոնք այն աստիճան են նվազեցրել </w:t>
      </w:r>
      <w:r w:rsidR="0044495A">
        <w:rPr>
          <w:rFonts w:ascii="GHEA Mariam" w:eastAsia="GHEA Mariam" w:hAnsi="GHEA Mariam" w:cs="GHEA Mariam"/>
          <w:sz w:val="24"/>
          <w:szCs w:val="24"/>
          <w:lang w:val="hy-AM"/>
        </w:rPr>
        <w:t>մեղադրյալների</w:t>
      </w:r>
      <w:r w:rsidR="0044495A" w:rsidRPr="0044495A">
        <w:rPr>
          <w:rFonts w:ascii="GHEA Mariam" w:eastAsia="GHEA Mariam" w:hAnsi="GHEA Mariam" w:cs="GHEA Mariam"/>
          <w:sz w:val="24"/>
          <w:szCs w:val="24"/>
          <w:lang w:val="hy-AM"/>
        </w:rPr>
        <w:t xml:space="preserve"> հանրային վտանգավորության աստիճանը, որ</w:t>
      </w:r>
      <w:r w:rsidR="0044495A">
        <w:rPr>
          <w:rFonts w:ascii="GHEA Mariam" w:eastAsia="GHEA Mariam" w:hAnsi="GHEA Mariam" w:cs="GHEA Mariam"/>
          <w:sz w:val="24"/>
          <w:szCs w:val="24"/>
          <w:lang w:val="hy-AM"/>
        </w:rPr>
        <w:t xml:space="preserve"> վերջիններիս նկատմամբ անհրաժեշտ է նշանակել </w:t>
      </w:r>
      <w:r w:rsidR="0044495A" w:rsidRPr="0044495A">
        <w:rPr>
          <w:rFonts w:ascii="GHEA Mariam" w:eastAsia="GHEA Mariam" w:hAnsi="GHEA Mariam" w:cs="GHEA Mariam"/>
          <w:sz w:val="24"/>
          <w:szCs w:val="24"/>
          <w:lang w:val="hy-AM"/>
        </w:rPr>
        <w:t>օրենքով նախատեսվածից ավելի մեղմ պատիժ</w:t>
      </w:r>
      <w:r w:rsidR="0044495A">
        <w:rPr>
          <w:rFonts w:ascii="GHEA Mariam" w:eastAsia="GHEA Mariam" w:hAnsi="GHEA Mariam" w:cs="GHEA Mariam"/>
          <w:sz w:val="24"/>
          <w:szCs w:val="24"/>
          <w:lang w:val="hy-AM"/>
        </w:rPr>
        <w:t>՝</w:t>
      </w:r>
      <w:r w:rsidR="00BE70FD">
        <w:rPr>
          <w:rFonts w:ascii="GHEA Mariam" w:eastAsia="GHEA Mariam" w:hAnsi="GHEA Mariam" w:cs="GHEA Mariam"/>
          <w:sz w:val="24"/>
          <w:szCs w:val="24"/>
          <w:lang w:val="hy-AM"/>
        </w:rPr>
        <w:t xml:space="preserve"> </w:t>
      </w:r>
      <w:r w:rsidR="0044495A">
        <w:rPr>
          <w:rFonts w:ascii="GHEA Mariam" w:eastAsia="GHEA Mariam" w:hAnsi="GHEA Mariam" w:cs="GHEA Mariam"/>
          <w:sz w:val="24"/>
          <w:szCs w:val="24"/>
          <w:lang w:val="hy-AM"/>
        </w:rPr>
        <w:t xml:space="preserve">ազատազրկում՝ 2 </w:t>
      </w:r>
      <w:r w:rsidR="0044495A" w:rsidRPr="0044495A">
        <w:rPr>
          <w:rFonts w:ascii="GHEA Mariam" w:eastAsia="GHEA Mariam" w:hAnsi="GHEA Mariam" w:cs="GHEA Mariam"/>
          <w:sz w:val="24"/>
          <w:szCs w:val="24"/>
          <w:lang w:val="hy-AM"/>
        </w:rPr>
        <w:t>(</w:t>
      </w:r>
      <w:r w:rsidR="0044495A">
        <w:rPr>
          <w:rFonts w:ascii="GHEA Mariam" w:eastAsia="GHEA Mariam" w:hAnsi="GHEA Mariam" w:cs="GHEA Mariam"/>
          <w:sz w:val="24"/>
          <w:szCs w:val="24"/>
          <w:lang w:val="hy-AM"/>
        </w:rPr>
        <w:t>երկու) տարի ժամկետով։</w:t>
      </w:r>
    </w:p>
    <w:p w14:paraId="22CE90BF" w14:textId="08B1022C" w:rsidR="001867FF" w:rsidRDefault="00BE70FD"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 xml:space="preserve">19. </w:t>
      </w:r>
      <w:r w:rsidR="005003FC" w:rsidRPr="00F35B20">
        <w:rPr>
          <w:rFonts w:ascii="GHEA Mariam" w:hAnsi="GHEA Mariam"/>
          <w:bCs/>
          <w:iCs/>
          <w:sz w:val="24"/>
          <w:szCs w:val="24"/>
          <w:shd w:val="clear" w:color="auto" w:fill="FFFFFF"/>
          <w:lang w:val="hy-AM"/>
        </w:rPr>
        <w:t xml:space="preserve">Այսպիսով, </w:t>
      </w:r>
      <w:r w:rsidR="002120F6" w:rsidRPr="0072063F">
        <w:rPr>
          <w:rFonts w:ascii="GHEA Mariam" w:hAnsi="GHEA Mariam"/>
          <w:bCs/>
          <w:iCs/>
          <w:sz w:val="24"/>
          <w:szCs w:val="24"/>
          <w:shd w:val="clear" w:color="auto" w:fill="FFFFFF"/>
          <w:lang w:val="hy-AM"/>
        </w:rPr>
        <w:t xml:space="preserve">Վճռաբեկ դատարանը գտնում է, որ </w:t>
      </w:r>
      <w:r w:rsidR="002120F6">
        <w:rPr>
          <w:rFonts w:ascii="GHEA Mariam" w:hAnsi="GHEA Mariam"/>
          <w:bCs/>
          <w:iCs/>
          <w:sz w:val="24"/>
          <w:szCs w:val="24"/>
          <w:shd w:val="clear" w:color="auto" w:fill="FFFFFF"/>
          <w:lang w:val="hy-AM"/>
        </w:rPr>
        <w:t>ստորադաս դատարաններ</w:t>
      </w:r>
      <w:r w:rsidR="0044495A">
        <w:rPr>
          <w:rFonts w:ascii="GHEA Mariam" w:hAnsi="GHEA Mariam"/>
          <w:bCs/>
          <w:iCs/>
          <w:sz w:val="24"/>
          <w:szCs w:val="24"/>
          <w:shd w:val="clear" w:color="auto" w:fill="FFFFFF"/>
          <w:lang w:val="hy-AM"/>
        </w:rPr>
        <w:t>ը</w:t>
      </w:r>
      <w:r w:rsidR="002120F6" w:rsidRPr="0072063F">
        <w:rPr>
          <w:rFonts w:ascii="GHEA Mariam" w:hAnsi="GHEA Mariam"/>
          <w:bCs/>
          <w:iCs/>
          <w:sz w:val="24"/>
          <w:szCs w:val="24"/>
          <w:shd w:val="clear" w:color="auto" w:fill="FFFFFF"/>
          <w:lang w:val="hy-AM"/>
        </w:rPr>
        <w:t xml:space="preserve"> </w:t>
      </w:r>
      <w:r w:rsidR="002120F6" w:rsidRPr="001F3C46">
        <w:rPr>
          <w:rFonts w:ascii="GHEA Mariam" w:hAnsi="GHEA Mariam"/>
          <w:bCs/>
          <w:iCs/>
          <w:sz w:val="24"/>
          <w:szCs w:val="24"/>
          <w:shd w:val="clear" w:color="auto" w:fill="FFFFFF"/>
          <w:lang w:val="hy-AM"/>
        </w:rPr>
        <w:t xml:space="preserve"> </w:t>
      </w:r>
      <w:r w:rsidR="002120F6" w:rsidRPr="0072063F">
        <w:rPr>
          <w:rFonts w:ascii="GHEA Mariam" w:hAnsi="GHEA Mariam"/>
          <w:bCs/>
          <w:iCs/>
          <w:sz w:val="24"/>
          <w:szCs w:val="24"/>
          <w:shd w:val="clear" w:color="auto" w:fill="FFFFFF"/>
          <w:lang w:val="hy-AM"/>
        </w:rPr>
        <w:t>թույլ</w:t>
      </w:r>
      <w:r w:rsidR="002120F6" w:rsidRPr="001F3C46">
        <w:rPr>
          <w:rFonts w:ascii="GHEA Mariam" w:hAnsi="GHEA Mariam"/>
          <w:bCs/>
          <w:iCs/>
          <w:sz w:val="24"/>
          <w:szCs w:val="24"/>
          <w:shd w:val="clear" w:color="auto" w:fill="FFFFFF"/>
          <w:lang w:val="hy-AM"/>
        </w:rPr>
        <w:t xml:space="preserve"> </w:t>
      </w:r>
      <w:r w:rsidR="002120F6" w:rsidRPr="0072063F">
        <w:rPr>
          <w:rFonts w:ascii="GHEA Mariam" w:hAnsi="GHEA Mariam"/>
          <w:bCs/>
          <w:iCs/>
          <w:sz w:val="24"/>
          <w:szCs w:val="24"/>
          <w:shd w:val="clear" w:color="auto" w:fill="FFFFFF"/>
          <w:lang w:val="hy-AM"/>
        </w:rPr>
        <w:t xml:space="preserve"> </w:t>
      </w:r>
      <w:r w:rsidR="002120F6">
        <w:rPr>
          <w:rFonts w:ascii="GHEA Mariam" w:hAnsi="GHEA Mariam"/>
          <w:bCs/>
          <w:iCs/>
          <w:sz w:val="24"/>
          <w:szCs w:val="24"/>
          <w:shd w:val="clear" w:color="auto" w:fill="FFFFFF"/>
          <w:lang w:val="hy-AM"/>
        </w:rPr>
        <w:t>են</w:t>
      </w:r>
      <w:r w:rsidR="002120F6" w:rsidRPr="001F3C46">
        <w:rPr>
          <w:rFonts w:ascii="GHEA Mariam" w:hAnsi="GHEA Mariam"/>
          <w:bCs/>
          <w:iCs/>
          <w:sz w:val="24"/>
          <w:szCs w:val="24"/>
          <w:shd w:val="clear" w:color="auto" w:fill="FFFFFF"/>
          <w:lang w:val="hy-AM"/>
        </w:rPr>
        <w:t xml:space="preserve"> </w:t>
      </w:r>
      <w:r w:rsidR="002120F6" w:rsidRPr="0072063F">
        <w:rPr>
          <w:rFonts w:ascii="GHEA Mariam" w:hAnsi="GHEA Mariam"/>
          <w:bCs/>
          <w:iCs/>
          <w:sz w:val="24"/>
          <w:szCs w:val="24"/>
          <w:shd w:val="clear" w:color="auto" w:fill="FFFFFF"/>
          <w:lang w:val="hy-AM"/>
        </w:rPr>
        <w:t xml:space="preserve"> տվել</w:t>
      </w:r>
      <w:r w:rsidR="002120F6" w:rsidRPr="001F3C46">
        <w:rPr>
          <w:rFonts w:ascii="GHEA Mariam" w:hAnsi="GHEA Mariam"/>
          <w:bCs/>
          <w:iCs/>
          <w:sz w:val="24"/>
          <w:szCs w:val="24"/>
          <w:shd w:val="clear" w:color="auto" w:fill="FFFFFF"/>
          <w:lang w:val="hy-AM"/>
        </w:rPr>
        <w:t xml:space="preserve"> </w:t>
      </w:r>
      <w:r w:rsidR="002120F6" w:rsidRPr="0072063F">
        <w:rPr>
          <w:rFonts w:ascii="GHEA Mariam" w:hAnsi="GHEA Mariam"/>
          <w:bCs/>
          <w:iCs/>
          <w:sz w:val="24"/>
          <w:szCs w:val="24"/>
          <w:shd w:val="clear" w:color="auto" w:fill="FFFFFF"/>
          <w:lang w:val="hy-AM"/>
        </w:rPr>
        <w:t xml:space="preserve"> ՀՀ</w:t>
      </w:r>
      <w:r w:rsidR="002120F6" w:rsidRPr="001F3C46">
        <w:rPr>
          <w:rFonts w:ascii="GHEA Mariam" w:hAnsi="GHEA Mariam"/>
          <w:bCs/>
          <w:iCs/>
          <w:sz w:val="24"/>
          <w:szCs w:val="24"/>
          <w:shd w:val="clear" w:color="auto" w:fill="FFFFFF"/>
          <w:lang w:val="hy-AM"/>
        </w:rPr>
        <w:t xml:space="preserve"> </w:t>
      </w:r>
      <w:r w:rsidR="002120F6" w:rsidRPr="0072063F">
        <w:rPr>
          <w:rFonts w:ascii="GHEA Mariam" w:hAnsi="GHEA Mariam"/>
          <w:bCs/>
          <w:iCs/>
          <w:sz w:val="24"/>
          <w:szCs w:val="24"/>
          <w:shd w:val="clear" w:color="auto" w:fill="FFFFFF"/>
          <w:lang w:val="hy-AM"/>
        </w:rPr>
        <w:t xml:space="preserve"> քրեական</w:t>
      </w:r>
      <w:r w:rsidR="002120F6" w:rsidRPr="001F3C46">
        <w:rPr>
          <w:rFonts w:ascii="GHEA Mariam" w:hAnsi="GHEA Mariam"/>
          <w:bCs/>
          <w:iCs/>
          <w:sz w:val="24"/>
          <w:szCs w:val="24"/>
          <w:shd w:val="clear" w:color="auto" w:fill="FFFFFF"/>
          <w:lang w:val="hy-AM"/>
        </w:rPr>
        <w:t xml:space="preserve"> </w:t>
      </w:r>
      <w:r w:rsidR="002120F6" w:rsidRPr="0072063F">
        <w:rPr>
          <w:rFonts w:ascii="GHEA Mariam" w:hAnsi="GHEA Mariam"/>
          <w:bCs/>
          <w:iCs/>
          <w:sz w:val="24"/>
          <w:szCs w:val="24"/>
          <w:shd w:val="clear" w:color="auto" w:fill="FFFFFF"/>
          <w:lang w:val="hy-AM"/>
        </w:rPr>
        <w:t xml:space="preserve"> օրենսգրքի</w:t>
      </w:r>
      <w:r w:rsidR="002120F6" w:rsidRPr="001F3C46">
        <w:rPr>
          <w:rFonts w:ascii="GHEA Mariam" w:hAnsi="GHEA Mariam"/>
          <w:bCs/>
          <w:iCs/>
          <w:sz w:val="24"/>
          <w:szCs w:val="24"/>
          <w:shd w:val="clear" w:color="auto" w:fill="FFFFFF"/>
          <w:lang w:val="hy-AM"/>
        </w:rPr>
        <w:t xml:space="preserve"> </w:t>
      </w:r>
      <w:r w:rsidR="002120F6" w:rsidRPr="0072063F">
        <w:rPr>
          <w:rFonts w:ascii="GHEA Mariam" w:hAnsi="GHEA Mariam"/>
          <w:bCs/>
          <w:iCs/>
          <w:sz w:val="24"/>
          <w:szCs w:val="24"/>
          <w:shd w:val="clear" w:color="auto" w:fill="FFFFFF"/>
          <w:lang w:val="hy-AM"/>
        </w:rPr>
        <w:t xml:space="preserve"> </w:t>
      </w:r>
      <w:r w:rsidR="0044495A">
        <w:rPr>
          <w:rFonts w:ascii="GHEA Mariam" w:hAnsi="GHEA Mariam"/>
          <w:bCs/>
          <w:iCs/>
          <w:sz w:val="24"/>
          <w:szCs w:val="24"/>
          <w:shd w:val="clear" w:color="auto" w:fill="FFFFFF"/>
          <w:lang w:val="hy-AM"/>
        </w:rPr>
        <w:t xml:space="preserve">72-րդ և </w:t>
      </w:r>
      <w:r w:rsidR="002120F6" w:rsidRPr="0072063F">
        <w:rPr>
          <w:rFonts w:ascii="GHEA Mariam" w:hAnsi="GHEA Mariam"/>
          <w:bCs/>
          <w:iCs/>
          <w:sz w:val="24"/>
          <w:szCs w:val="24"/>
          <w:shd w:val="clear" w:color="auto" w:fill="FFFFFF"/>
          <w:lang w:val="hy-AM"/>
        </w:rPr>
        <w:t>84-րդ հոդված</w:t>
      </w:r>
      <w:r w:rsidR="0044495A">
        <w:rPr>
          <w:rFonts w:ascii="GHEA Mariam" w:hAnsi="GHEA Mariam"/>
          <w:bCs/>
          <w:iCs/>
          <w:sz w:val="24"/>
          <w:szCs w:val="24"/>
          <w:shd w:val="clear" w:color="auto" w:fill="FFFFFF"/>
          <w:lang w:val="hy-AM"/>
        </w:rPr>
        <w:t>ներ</w:t>
      </w:r>
      <w:r w:rsidR="002120F6" w:rsidRPr="0072063F">
        <w:rPr>
          <w:rFonts w:ascii="GHEA Mariam" w:hAnsi="GHEA Mariam"/>
          <w:bCs/>
          <w:iCs/>
          <w:sz w:val="24"/>
          <w:szCs w:val="24"/>
          <w:shd w:val="clear" w:color="auto" w:fill="FFFFFF"/>
          <w:lang w:val="hy-AM"/>
        </w:rPr>
        <w:t>ի ոչ ճիշտ կիրառում: Այսինքն, թույլ է տրվել ՀՀ քրեական դատավարության օրենսգրքի 387-րդ հոդվածով նախատեսված նյութական իրավունքի խախտում։</w:t>
      </w:r>
      <w:r w:rsidR="002120F6">
        <w:rPr>
          <w:rFonts w:ascii="GHEA Mariam" w:hAnsi="GHEA Mariam"/>
          <w:bCs/>
          <w:iCs/>
          <w:sz w:val="24"/>
          <w:szCs w:val="24"/>
          <w:shd w:val="clear" w:color="auto" w:fill="FFFFFF"/>
          <w:lang w:val="hy-AM"/>
        </w:rPr>
        <w:t xml:space="preserve"> </w:t>
      </w:r>
      <w:r w:rsidR="005003FC" w:rsidRPr="00621E3F">
        <w:rPr>
          <w:rFonts w:ascii="GHEA Mariam" w:hAnsi="GHEA Mariam"/>
          <w:bCs/>
          <w:iCs/>
          <w:sz w:val="24"/>
          <w:szCs w:val="24"/>
          <w:shd w:val="clear" w:color="auto" w:fill="FFFFFF"/>
          <w:lang w:val="hy-AM"/>
        </w:rPr>
        <w:t>Ուստի</w:t>
      </w:r>
      <w:r w:rsidR="005003FC">
        <w:rPr>
          <w:rFonts w:ascii="GHEA Mariam" w:hAnsi="GHEA Mariam"/>
          <w:bCs/>
          <w:iCs/>
          <w:sz w:val="24"/>
          <w:szCs w:val="24"/>
          <w:shd w:val="clear" w:color="auto" w:fill="FFFFFF"/>
          <w:lang w:val="hy-AM"/>
        </w:rPr>
        <w:t>,</w:t>
      </w:r>
      <w:r w:rsidR="005003FC" w:rsidRPr="00621E3F">
        <w:rPr>
          <w:rFonts w:ascii="GHEA Mariam" w:hAnsi="GHEA Mariam"/>
          <w:bCs/>
          <w:iCs/>
          <w:sz w:val="24"/>
          <w:szCs w:val="24"/>
          <w:shd w:val="clear" w:color="auto" w:fill="FFFFFF"/>
          <w:lang w:val="hy-AM"/>
        </w:rPr>
        <w:t xml:space="preserve"> անհրաժեշտ է </w:t>
      </w:r>
      <w:r w:rsidR="00DA22F2" w:rsidRPr="007D5991">
        <w:rPr>
          <w:rFonts w:ascii="GHEA Mariam" w:eastAsia="GHEA Mariam" w:hAnsi="GHEA Mariam" w:cs="GHEA Mariam"/>
          <w:sz w:val="24"/>
          <w:szCs w:val="24"/>
          <w:lang w:val="hy-AM"/>
        </w:rPr>
        <w:lastRenderedPageBreak/>
        <w:t>Ա</w:t>
      </w:r>
      <w:r w:rsidR="00DA22F2" w:rsidRPr="00C84DFB">
        <w:rPr>
          <w:rFonts w:ascii="GHEA Mariam" w:eastAsia="GHEA Mariam" w:hAnsi="GHEA Mariam" w:cs="GHEA Mariam"/>
          <w:sz w:val="24"/>
          <w:szCs w:val="24"/>
          <w:lang w:val="hy-AM"/>
        </w:rPr>
        <w:t>.</w:t>
      </w:r>
      <w:r w:rsidR="00DA22F2" w:rsidRPr="007D5991">
        <w:rPr>
          <w:rFonts w:ascii="GHEA Mariam" w:eastAsia="GHEA Mariam" w:hAnsi="GHEA Mariam" w:cs="GHEA Mariam"/>
          <w:sz w:val="24"/>
          <w:szCs w:val="24"/>
          <w:lang w:val="hy-AM"/>
        </w:rPr>
        <w:t>Ազատյանի</w:t>
      </w:r>
      <w:r w:rsidR="00DA22F2">
        <w:rPr>
          <w:rFonts w:ascii="GHEA Mariam" w:eastAsia="GHEA Mariam" w:hAnsi="GHEA Mariam" w:cs="GHEA Mariam"/>
          <w:sz w:val="24"/>
          <w:szCs w:val="24"/>
          <w:lang w:val="hy-AM"/>
        </w:rPr>
        <w:t xml:space="preserve"> և </w:t>
      </w:r>
      <w:proofErr w:type="spellStart"/>
      <w:r w:rsidR="00DA22F2" w:rsidRPr="007D5991">
        <w:rPr>
          <w:rFonts w:ascii="GHEA Mariam" w:eastAsia="GHEA Mariam" w:hAnsi="GHEA Mariam" w:cs="GHEA Mariam"/>
          <w:sz w:val="24"/>
          <w:szCs w:val="24"/>
          <w:lang w:val="hy-AM"/>
        </w:rPr>
        <w:t>Ա</w:t>
      </w:r>
      <w:r w:rsidR="00DA22F2" w:rsidRPr="00C84DFB">
        <w:rPr>
          <w:rFonts w:ascii="GHEA Mariam" w:eastAsia="GHEA Mariam" w:hAnsi="GHEA Mariam" w:cs="GHEA Mariam"/>
          <w:sz w:val="24"/>
          <w:szCs w:val="24"/>
          <w:lang w:val="hy-AM"/>
        </w:rPr>
        <w:t>.</w:t>
      </w:r>
      <w:r w:rsidR="00DA22F2">
        <w:rPr>
          <w:rFonts w:ascii="GHEA Mariam" w:eastAsia="GHEA Mariam" w:hAnsi="GHEA Mariam" w:cs="GHEA Mariam"/>
          <w:sz w:val="24"/>
          <w:szCs w:val="24"/>
          <w:lang w:val="hy-AM"/>
        </w:rPr>
        <w:t>Պողոսյանի</w:t>
      </w:r>
      <w:proofErr w:type="spellEnd"/>
      <w:r w:rsidR="00DA22F2">
        <w:rPr>
          <w:rFonts w:ascii="GHEA Mariam" w:eastAsia="GHEA Mariam" w:hAnsi="GHEA Mariam" w:cs="GHEA Mariam"/>
          <w:sz w:val="24"/>
          <w:szCs w:val="24"/>
          <w:lang w:val="hy-AM"/>
        </w:rPr>
        <w:t xml:space="preserve"> </w:t>
      </w:r>
      <w:r w:rsidR="005003FC" w:rsidRPr="00621E3F">
        <w:rPr>
          <w:rFonts w:ascii="GHEA Mariam" w:hAnsi="GHEA Mariam"/>
          <w:bCs/>
          <w:iCs/>
          <w:sz w:val="24"/>
          <w:szCs w:val="24"/>
          <w:shd w:val="clear" w:color="auto" w:fill="FFFFFF"/>
          <w:lang w:val="hy-AM"/>
        </w:rPr>
        <w:t xml:space="preserve">նկատմամբ </w:t>
      </w:r>
      <w:r w:rsidR="001867FF">
        <w:rPr>
          <w:rFonts w:ascii="GHEA Mariam" w:hAnsi="GHEA Mariam"/>
          <w:bCs/>
          <w:iCs/>
          <w:sz w:val="24"/>
          <w:szCs w:val="24"/>
          <w:shd w:val="clear" w:color="auto" w:fill="FFFFFF"/>
          <w:lang w:val="hy-AM"/>
        </w:rPr>
        <w:t>նշանակված</w:t>
      </w:r>
      <w:r w:rsidR="005003FC" w:rsidRPr="00621E3F">
        <w:rPr>
          <w:rFonts w:ascii="GHEA Mariam" w:hAnsi="GHEA Mariam"/>
          <w:bCs/>
          <w:iCs/>
          <w:sz w:val="24"/>
          <w:szCs w:val="24"/>
          <w:shd w:val="clear" w:color="auto" w:fill="FFFFFF"/>
          <w:lang w:val="hy-AM"/>
        </w:rPr>
        <w:t xml:space="preserve"> պատժ</w:t>
      </w:r>
      <w:r w:rsidR="00744375" w:rsidRPr="00621E3F">
        <w:rPr>
          <w:rFonts w:ascii="GHEA Mariam" w:hAnsi="GHEA Mariam"/>
          <w:bCs/>
          <w:iCs/>
          <w:sz w:val="24"/>
          <w:szCs w:val="24"/>
          <w:shd w:val="clear" w:color="auto" w:fill="FFFFFF"/>
          <w:lang w:val="hy-AM"/>
        </w:rPr>
        <w:t>ի</w:t>
      </w:r>
      <w:r w:rsidR="00744375">
        <w:rPr>
          <w:rFonts w:ascii="GHEA Mariam" w:hAnsi="GHEA Mariam"/>
          <w:bCs/>
          <w:iCs/>
          <w:sz w:val="24"/>
          <w:szCs w:val="24"/>
          <w:shd w:val="clear" w:color="auto" w:fill="FFFFFF"/>
          <w:lang w:val="hy-AM"/>
        </w:rPr>
        <w:t xml:space="preserve"> և այն</w:t>
      </w:r>
      <w:r w:rsidR="005003FC" w:rsidRPr="00621E3F">
        <w:rPr>
          <w:rFonts w:ascii="GHEA Mariam" w:hAnsi="GHEA Mariam"/>
          <w:bCs/>
          <w:iCs/>
          <w:sz w:val="24"/>
          <w:szCs w:val="24"/>
          <w:shd w:val="clear" w:color="auto" w:fill="FFFFFF"/>
          <w:lang w:val="hy-AM"/>
        </w:rPr>
        <w:t xml:space="preserve"> պայմանականորեն չկիրառելու մասով ստորադաս դատարանների դատական ակտերը փոփոխել</w:t>
      </w:r>
      <w:r w:rsidR="001867FF">
        <w:rPr>
          <w:rFonts w:ascii="GHEA Mariam" w:hAnsi="GHEA Mariam"/>
          <w:bCs/>
          <w:iCs/>
          <w:sz w:val="24"/>
          <w:szCs w:val="24"/>
          <w:shd w:val="clear" w:color="auto" w:fill="FFFFFF"/>
          <w:lang w:val="hy-AM"/>
        </w:rPr>
        <w:t>։</w:t>
      </w:r>
    </w:p>
    <w:p w14:paraId="219FCD57" w14:textId="77CDA0F9" w:rsidR="001867FF" w:rsidRDefault="001867FF"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 xml:space="preserve">Վճռաբեկ դատարանը գտնում է, որ </w:t>
      </w:r>
      <w:r w:rsidRPr="007D5991">
        <w:rPr>
          <w:rFonts w:ascii="GHEA Mariam" w:eastAsia="GHEA Mariam" w:hAnsi="GHEA Mariam" w:cs="GHEA Mariam"/>
          <w:sz w:val="24"/>
          <w:szCs w:val="24"/>
          <w:lang w:val="hy-AM"/>
        </w:rPr>
        <w:t>Ա</w:t>
      </w:r>
      <w:r w:rsidRPr="00C84DFB">
        <w:rPr>
          <w:rFonts w:ascii="GHEA Mariam" w:eastAsia="GHEA Mariam" w:hAnsi="GHEA Mariam" w:cs="GHEA Mariam"/>
          <w:sz w:val="24"/>
          <w:szCs w:val="24"/>
          <w:lang w:val="hy-AM"/>
        </w:rPr>
        <w:t>.</w:t>
      </w:r>
      <w:r w:rsidRPr="007D5991">
        <w:rPr>
          <w:rFonts w:ascii="GHEA Mariam" w:eastAsia="GHEA Mariam" w:hAnsi="GHEA Mariam" w:cs="GHEA Mariam"/>
          <w:sz w:val="24"/>
          <w:szCs w:val="24"/>
          <w:lang w:val="hy-AM"/>
        </w:rPr>
        <w:t>Ազատյանի</w:t>
      </w:r>
      <w:r>
        <w:rPr>
          <w:rFonts w:ascii="GHEA Mariam" w:eastAsia="GHEA Mariam" w:hAnsi="GHEA Mariam" w:cs="GHEA Mariam"/>
          <w:sz w:val="24"/>
          <w:szCs w:val="24"/>
          <w:lang w:val="hy-AM"/>
        </w:rPr>
        <w:t xml:space="preserve"> </w:t>
      </w:r>
      <w:r w:rsidR="005003FC" w:rsidRPr="00621E3F">
        <w:rPr>
          <w:rFonts w:ascii="GHEA Mariam" w:hAnsi="GHEA Mariam"/>
          <w:bCs/>
          <w:iCs/>
          <w:sz w:val="24"/>
          <w:szCs w:val="24"/>
          <w:shd w:val="clear" w:color="auto" w:fill="FFFFFF"/>
          <w:lang w:val="hy-AM"/>
        </w:rPr>
        <w:t>նկատմամբ</w:t>
      </w:r>
      <w:r>
        <w:rPr>
          <w:rFonts w:ascii="GHEA Mariam" w:hAnsi="GHEA Mariam"/>
          <w:bCs/>
          <w:iCs/>
          <w:sz w:val="24"/>
          <w:szCs w:val="24"/>
          <w:shd w:val="clear" w:color="auto" w:fill="FFFFFF"/>
          <w:lang w:val="hy-AM"/>
        </w:rPr>
        <w:t>,</w:t>
      </w:r>
      <w:r w:rsidR="005003FC" w:rsidRPr="00621E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ՀՀ</w:t>
      </w:r>
      <w:r w:rsidRPr="001F3C46">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 xml:space="preserve"> քրեական</w:t>
      </w:r>
      <w:r w:rsidRPr="001F3C46">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 xml:space="preserve"> օրենսգրքի</w:t>
      </w:r>
      <w:r w:rsidRPr="001F3C46">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 xml:space="preserve">72-րդ </w:t>
      </w:r>
      <w:r w:rsidR="00647034">
        <w:rPr>
          <w:rFonts w:ascii="GHEA Mariam" w:hAnsi="GHEA Mariam"/>
          <w:bCs/>
          <w:iCs/>
          <w:sz w:val="24"/>
          <w:szCs w:val="24"/>
          <w:shd w:val="clear" w:color="auto" w:fill="FFFFFF"/>
          <w:lang w:val="hy-AM"/>
        </w:rPr>
        <w:t xml:space="preserve">հոդվածի </w:t>
      </w:r>
      <w:r>
        <w:rPr>
          <w:rFonts w:ascii="GHEA Mariam" w:hAnsi="GHEA Mariam"/>
          <w:bCs/>
          <w:iCs/>
          <w:sz w:val="24"/>
          <w:szCs w:val="24"/>
          <w:shd w:val="clear" w:color="auto" w:fill="FFFFFF"/>
          <w:lang w:val="hy-AM"/>
        </w:rPr>
        <w:t xml:space="preserve">կիրառմամբ, </w:t>
      </w:r>
      <w:r w:rsidRPr="007D5991">
        <w:rPr>
          <w:rFonts w:ascii="GHEA Mariam" w:eastAsia="GHEA Mariam" w:hAnsi="GHEA Mariam" w:cs="GHEA Mariam"/>
          <w:sz w:val="24"/>
          <w:szCs w:val="24"/>
          <w:lang w:val="hy-AM"/>
        </w:rPr>
        <w:t>ՀՀ քրեական օրենսգրքի 393-րդ հոդվածի 2-րդ մասի 1-ին, 2-րդ և 3-րդ կետերով</w:t>
      </w:r>
      <w:r>
        <w:rPr>
          <w:rFonts w:ascii="GHEA Mariam" w:eastAsia="GHEA Mariam" w:hAnsi="GHEA Mariam" w:cs="GHEA Mariam"/>
          <w:sz w:val="24"/>
          <w:szCs w:val="24"/>
          <w:lang w:val="hy-AM"/>
        </w:rPr>
        <w:t xml:space="preserve"> անհրաժեշտ է </w:t>
      </w:r>
      <w:r w:rsidR="00647034">
        <w:rPr>
          <w:rFonts w:ascii="GHEA Mariam" w:eastAsia="GHEA Mariam" w:hAnsi="GHEA Mariam" w:cs="GHEA Mariam"/>
          <w:sz w:val="24"/>
          <w:szCs w:val="24"/>
          <w:lang w:val="hy-AM"/>
        </w:rPr>
        <w:t xml:space="preserve">պատիժ </w:t>
      </w:r>
      <w:r>
        <w:rPr>
          <w:rFonts w:ascii="GHEA Mariam" w:eastAsia="GHEA Mariam" w:hAnsi="GHEA Mariam" w:cs="GHEA Mariam"/>
          <w:sz w:val="24"/>
          <w:szCs w:val="24"/>
          <w:lang w:val="hy-AM"/>
        </w:rPr>
        <w:t xml:space="preserve">նշանակել ազատազրկում՝ 2 </w:t>
      </w:r>
      <w:r w:rsidRPr="0044495A">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երկու) տարի ժամկետով, որին </w:t>
      </w:r>
      <w:r w:rsidRPr="00234D63">
        <w:rPr>
          <w:rFonts w:ascii="GHEA Mariam" w:eastAsia="GHEA Mariam" w:hAnsi="GHEA Mariam" w:cs="GHEA Mariam"/>
          <w:sz w:val="24"/>
          <w:szCs w:val="24"/>
          <w:lang w:val="hy-AM"/>
        </w:rPr>
        <w:t>ՀՀ քրեական օրենսգրքի 79-րդ հոդվածի</w:t>
      </w:r>
      <w:r>
        <w:rPr>
          <w:rFonts w:ascii="GHEA Mariam" w:eastAsia="GHEA Mariam" w:hAnsi="GHEA Mariam" w:cs="GHEA Mariam"/>
          <w:sz w:val="24"/>
          <w:szCs w:val="24"/>
          <w:lang w:val="hy-AM"/>
        </w:rPr>
        <w:t xml:space="preserve"> կիրառմամբ</w:t>
      </w:r>
      <w:r w:rsidRPr="00234D63">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պետք է </w:t>
      </w:r>
      <w:r w:rsidRPr="00234D63">
        <w:rPr>
          <w:rFonts w:ascii="GHEA Mariam" w:eastAsia="GHEA Mariam" w:hAnsi="GHEA Mariam" w:cs="GHEA Mariam"/>
          <w:sz w:val="24"/>
          <w:szCs w:val="24"/>
          <w:lang w:val="hy-AM"/>
        </w:rPr>
        <w:t>հաշվակցել Ա.Ազատյանի անազատության մեջ գտնվելու ժամկետը` 6</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(վեց</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ամիսը, և թողնել </w:t>
      </w:r>
      <w:r>
        <w:rPr>
          <w:rFonts w:ascii="GHEA Mariam" w:eastAsia="GHEA Mariam" w:hAnsi="GHEA Mariam" w:cs="GHEA Mariam"/>
          <w:sz w:val="24"/>
          <w:szCs w:val="24"/>
          <w:lang w:val="hy-AM"/>
        </w:rPr>
        <w:t xml:space="preserve">կրելու </w:t>
      </w:r>
      <w:r w:rsidRPr="00234D63">
        <w:rPr>
          <w:rFonts w:ascii="GHEA Mariam" w:eastAsia="GHEA Mariam" w:hAnsi="GHEA Mariam" w:cs="GHEA Mariam"/>
          <w:sz w:val="24"/>
          <w:szCs w:val="24"/>
          <w:lang w:val="hy-AM"/>
        </w:rPr>
        <w:t>ազատազրկում</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1 </w:t>
      </w:r>
      <w:r w:rsidRPr="001867FF">
        <w:rPr>
          <w:rFonts w:ascii="GHEA Mariam" w:eastAsia="GHEA Mariam" w:hAnsi="GHEA Mariam" w:cs="GHEA Mariam"/>
          <w:sz w:val="24"/>
          <w:szCs w:val="24"/>
          <w:lang w:val="hy-AM"/>
        </w:rPr>
        <w:t>(</w:t>
      </w:r>
      <w:r>
        <w:rPr>
          <w:rFonts w:ascii="GHEA Mariam" w:eastAsia="GHEA Mariam" w:hAnsi="GHEA Mariam" w:cs="GHEA Mariam"/>
          <w:sz w:val="24"/>
          <w:szCs w:val="24"/>
          <w:lang w:val="hy-AM"/>
        </w:rPr>
        <w:t>մեկ</w:t>
      </w:r>
      <w:r w:rsidRPr="001867FF">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տարի 6 </w:t>
      </w:r>
      <w:r w:rsidRPr="00234D63">
        <w:rPr>
          <w:rFonts w:ascii="GHEA Mariam" w:eastAsia="GHEA Mariam" w:hAnsi="GHEA Mariam" w:cs="GHEA Mariam"/>
          <w:sz w:val="24"/>
          <w:szCs w:val="24"/>
          <w:lang w:val="hy-AM"/>
        </w:rPr>
        <w:t>(</w:t>
      </w:r>
      <w:r>
        <w:rPr>
          <w:rFonts w:ascii="GHEA Mariam" w:eastAsia="GHEA Mariam" w:hAnsi="GHEA Mariam" w:cs="GHEA Mariam"/>
          <w:sz w:val="24"/>
          <w:szCs w:val="24"/>
          <w:lang w:val="hy-AM"/>
        </w:rPr>
        <w:t>վեց)</w:t>
      </w:r>
      <w:r w:rsidRPr="00234D63">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ամիս</w:t>
      </w:r>
      <w:r w:rsidRPr="00234D63">
        <w:rPr>
          <w:rFonts w:ascii="GHEA Mariam" w:eastAsia="GHEA Mariam" w:hAnsi="GHEA Mariam" w:cs="GHEA Mariam"/>
          <w:sz w:val="24"/>
          <w:szCs w:val="24"/>
          <w:lang w:val="hy-AM"/>
        </w:rPr>
        <w:t xml:space="preserve"> ժամկետով</w:t>
      </w:r>
      <w:r>
        <w:rPr>
          <w:rFonts w:ascii="GHEA Mariam" w:eastAsia="GHEA Mariam" w:hAnsi="GHEA Mariam" w:cs="GHEA Mariam"/>
          <w:sz w:val="24"/>
          <w:szCs w:val="24"/>
          <w:lang w:val="hy-AM"/>
        </w:rPr>
        <w:t xml:space="preserve">՝ </w:t>
      </w:r>
      <w:r w:rsidR="00D06DEB">
        <w:rPr>
          <w:rFonts w:ascii="GHEA Mariam" w:eastAsia="GHEA Mariam" w:hAnsi="GHEA Mariam" w:cs="GHEA Mariam"/>
          <w:sz w:val="24"/>
          <w:szCs w:val="24"/>
          <w:lang w:val="hy-AM"/>
        </w:rPr>
        <w:t xml:space="preserve">առանց </w:t>
      </w:r>
      <w:r w:rsidRPr="00621E3F">
        <w:rPr>
          <w:rFonts w:ascii="GHEA Mariam" w:hAnsi="GHEA Mariam"/>
          <w:bCs/>
          <w:iCs/>
          <w:sz w:val="24"/>
          <w:szCs w:val="24"/>
          <w:shd w:val="clear" w:color="auto" w:fill="FFFFFF"/>
          <w:lang w:val="hy-AM"/>
        </w:rPr>
        <w:t>ՀՀ</w:t>
      </w:r>
      <w:r w:rsidRPr="00F84E32">
        <w:rPr>
          <w:rFonts w:ascii="GHEA Mariam" w:hAnsi="GHEA Mariam"/>
          <w:bCs/>
          <w:iCs/>
          <w:sz w:val="24"/>
          <w:szCs w:val="24"/>
          <w:shd w:val="clear" w:color="auto" w:fill="FFFFFF"/>
          <w:lang w:val="hy-AM"/>
        </w:rPr>
        <w:t xml:space="preserve"> </w:t>
      </w:r>
      <w:r w:rsidRPr="00621E3F">
        <w:rPr>
          <w:rFonts w:ascii="GHEA Mariam" w:hAnsi="GHEA Mariam"/>
          <w:bCs/>
          <w:iCs/>
          <w:sz w:val="24"/>
          <w:szCs w:val="24"/>
          <w:shd w:val="clear" w:color="auto" w:fill="FFFFFF"/>
          <w:lang w:val="hy-AM"/>
        </w:rPr>
        <w:t xml:space="preserve">քրեական օրենսգրքի </w:t>
      </w:r>
      <w:r w:rsidRPr="0072063F">
        <w:rPr>
          <w:rFonts w:ascii="GHEA Mariam" w:hAnsi="GHEA Mariam"/>
          <w:bCs/>
          <w:iCs/>
          <w:sz w:val="24"/>
          <w:szCs w:val="24"/>
          <w:shd w:val="clear" w:color="auto" w:fill="FFFFFF"/>
          <w:lang w:val="hy-AM"/>
        </w:rPr>
        <w:t>84-րդ</w:t>
      </w:r>
      <w:r w:rsidRPr="00621E3F">
        <w:rPr>
          <w:rFonts w:ascii="GHEA Mariam" w:hAnsi="GHEA Mariam"/>
          <w:bCs/>
          <w:iCs/>
          <w:sz w:val="24"/>
          <w:szCs w:val="24"/>
          <w:shd w:val="clear" w:color="auto" w:fill="FFFFFF"/>
          <w:lang w:val="hy-AM"/>
        </w:rPr>
        <w:t xml:space="preserve"> հոդվածի </w:t>
      </w:r>
      <w:r w:rsidR="00D06DEB">
        <w:rPr>
          <w:rFonts w:ascii="GHEA Mariam" w:hAnsi="GHEA Mariam"/>
          <w:bCs/>
          <w:iCs/>
          <w:sz w:val="24"/>
          <w:szCs w:val="24"/>
          <w:shd w:val="clear" w:color="auto" w:fill="FFFFFF"/>
          <w:lang w:val="hy-AM"/>
        </w:rPr>
        <w:t>կիրառման</w:t>
      </w:r>
      <w:r>
        <w:rPr>
          <w:rFonts w:ascii="GHEA Mariam" w:hAnsi="GHEA Mariam"/>
          <w:bCs/>
          <w:iCs/>
          <w:sz w:val="24"/>
          <w:szCs w:val="24"/>
          <w:shd w:val="clear" w:color="auto" w:fill="FFFFFF"/>
          <w:lang w:val="hy-AM"/>
        </w:rPr>
        <w:t>։</w:t>
      </w:r>
    </w:p>
    <w:p w14:paraId="1FAE0EBE" w14:textId="16211495" w:rsidR="001867FF" w:rsidRDefault="001867FF"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 xml:space="preserve">Միևնույն ժամանակ, </w:t>
      </w:r>
      <w:r w:rsidRPr="007D5991">
        <w:rPr>
          <w:rFonts w:ascii="GHEA Mariam" w:eastAsia="GHEA Mariam" w:hAnsi="GHEA Mariam" w:cs="GHEA Mariam"/>
          <w:sz w:val="24"/>
          <w:szCs w:val="24"/>
          <w:lang w:val="hy-AM"/>
        </w:rPr>
        <w:t>Ա</w:t>
      </w:r>
      <w:r w:rsidRPr="00C84DFB">
        <w:rPr>
          <w:rFonts w:ascii="GHEA Mariam" w:eastAsia="GHEA Mariam" w:hAnsi="GHEA Mariam" w:cs="GHEA Mariam"/>
          <w:sz w:val="24"/>
          <w:szCs w:val="24"/>
          <w:lang w:val="hy-AM"/>
        </w:rPr>
        <w:t>.</w:t>
      </w:r>
      <w:r>
        <w:rPr>
          <w:rFonts w:ascii="GHEA Mariam" w:eastAsia="GHEA Mariam" w:hAnsi="GHEA Mariam" w:cs="GHEA Mariam"/>
          <w:sz w:val="24"/>
          <w:szCs w:val="24"/>
          <w:lang w:val="hy-AM"/>
        </w:rPr>
        <w:t>Պողոսյանի</w:t>
      </w:r>
      <w:r w:rsidRPr="001867FF">
        <w:rPr>
          <w:rFonts w:ascii="GHEA Mariam" w:hAnsi="GHEA Mariam"/>
          <w:bCs/>
          <w:iCs/>
          <w:sz w:val="24"/>
          <w:szCs w:val="24"/>
          <w:shd w:val="clear" w:color="auto" w:fill="FFFFFF"/>
          <w:lang w:val="hy-AM"/>
        </w:rPr>
        <w:t xml:space="preserve"> </w:t>
      </w:r>
      <w:r w:rsidRPr="00621E3F">
        <w:rPr>
          <w:rFonts w:ascii="GHEA Mariam" w:hAnsi="GHEA Mariam"/>
          <w:bCs/>
          <w:iCs/>
          <w:sz w:val="24"/>
          <w:szCs w:val="24"/>
          <w:shd w:val="clear" w:color="auto" w:fill="FFFFFF"/>
          <w:lang w:val="hy-AM"/>
        </w:rPr>
        <w:t>նկատմամբ</w:t>
      </w:r>
      <w:r>
        <w:rPr>
          <w:rFonts w:ascii="GHEA Mariam" w:hAnsi="GHEA Mariam"/>
          <w:bCs/>
          <w:iCs/>
          <w:sz w:val="24"/>
          <w:szCs w:val="24"/>
          <w:shd w:val="clear" w:color="auto" w:fill="FFFFFF"/>
          <w:lang w:val="hy-AM"/>
        </w:rPr>
        <w:t>,</w:t>
      </w:r>
      <w:r w:rsidRPr="00621E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ՀՀ</w:t>
      </w:r>
      <w:r w:rsidRPr="001F3C46">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 xml:space="preserve"> քրեական</w:t>
      </w:r>
      <w:r w:rsidRPr="001F3C46">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 xml:space="preserve"> օրենսգրքի</w:t>
      </w:r>
      <w:r w:rsidRPr="001F3C46">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 xml:space="preserve"> </w:t>
      </w:r>
      <w:r>
        <w:rPr>
          <w:rFonts w:ascii="GHEA Mariam" w:hAnsi="GHEA Mariam"/>
          <w:bCs/>
          <w:iCs/>
          <w:sz w:val="24"/>
          <w:szCs w:val="24"/>
          <w:shd w:val="clear" w:color="auto" w:fill="FFFFFF"/>
          <w:lang w:val="hy-AM"/>
        </w:rPr>
        <w:t xml:space="preserve">72-րդ </w:t>
      </w:r>
      <w:r w:rsidR="00647034">
        <w:rPr>
          <w:rFonts w:ascii="GHEA Mariam" w:hAnsi="GHEA Mariam"/>
          <w:bCs/>
          <w:iCs/>
          <w:sz w:val="24"/>
          <w:szCs w:val="24"/>
          <w:shd w:val="clear" w:color="auto" w:fill="FFFFFF"/>
          <w:lang w:val="hy-AM"/>
        </w:rPr>
        <w:t xml:space="preserve">հոդվածի </w:t>
      </w:r>
      <w:r>
        <w:rPr>
          <w:rFonts w:ascii="GHEA Mariam" w:hAnsi="GHEA Mariam"/>
          <w:bCs/>
          <w:iCs/>
          <w:sz w:val="24"/>
          <w:szCs w:val="24"/>
          <w:shd w:val="clear" w:color="auto" w:fill="FFFFFF"/>
          <w:lang w:val="hy-AM"/>
        </w:rPr>
        <w:t xml:space="preserve">կիրառմամբ, </w:t>
      </w:r>
      <w:r w:rsidRPr="007D5991">
        <w:rPr>
          <w:rFonts w:ascii="GHEA Mariam" w:eastAsia="GHEA Mariam" w:hAnsi="GHEA Mariam" w:cs="GHEA Mariam"/>
          <w:sz w:val="24"/>
          <w:szCs w:val="24"/>
          <w:lang w:val="hy-AM"/>
        </w:rPr>
        <w:t>ՀՀ քրեական օրենսգրքի 393-րդ հոդվածի 2-րդ մասի 1-ին, 2-րդ և 3-րդ կետերով</w:t>
      </w:r>
      <w:r>
        <w:rPr>
          <w:rFonts w:ascii="GHEA Mariam" w:eastAsia="GHEA Mariam" w:hAnsi="GHEA Mariam" w:cs="GHEA Mariam"/>
          <w:sz w:val="24"/>
          <w:szCs w:val="24"/>
          <w:lang w:val="hy-AM"/>
        </w:rPr>
        <w:t xml:space="preserve"> անհրաժեշտ է </w:t>
      </w:r>
      <w:r w:rsidR="00647034">
        <w:rPr>
          <w:rFonts w:ascii="GHEA Mariam" w:eastAsia="GHEA Mariam" w:hAnsi="GHEA Mariam" w:cs="GHEA Mariam"/>
          <w:sz w:val="24"/>
          <w:szCs w:val="24"/>
          <w:lang w:val="hy-AM"/>
        </w:rPr>
        <w:t xml:space="preserve">պատիժ </w:t>
      </w:r>
      <w:r>
        <w:rPr>
          <w:rFonts w:ascii="GHEA Mariam" w:eastAsia="GHEA Mariam" w:hAnsi="GHEA Mariam" w:cs="GHEA Mariam"/>
          <w:sz w:val="24"/>
          <w:szCs w:val="24"/>
          <w:lang w:val="hy-AM"/>
        </w:rPr>
        <w:t xml:space="preserve">նշանակել ազատազրկում՝ 2 </w:t>
      </w:r>
      <w:r w:rsidRPr="0044495A">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երկու) տարի ժամկետով, որին </w:t>
      </w:r>
      <w:r w:rsidRPr="00234D63">
        <w:rPr>
          <w:rFonts w:ascii="GHEA Mariam" w:eastAsia="GHEA Mariam" w:hAnsi="GHEA Mariam" w:cs="GHEA Mariam"/>
          <w:sz w:val="24"/>
          <w:szCs w:val="24"/>
          <w:lang w:val="hy-AM"/>
        </w:rPr>
        <w:t>ՀՀ քրեական օրենսգրքի 79-րդ հոդվածի</w:t>
      </w:r>
      <w:r>
        <w:rPr>
          <w:rFonts w:ascii="GHEA Mariam" w:eastAsia="GHEA Mariam" w:hAnsi="GHEA Mariam" w:cs="GHEA Mariam"/>
          <w:sz w:val="24"/>
          <w:szCs w:val="24"/>
          <w:lang w:val="hy-AM"/>
        </w:rPr>
        <w:t xml:space="preserve"> կիրառմամբ</w:t>
      </w:r>
      <w:r w:rsidRPr="00234D63">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պետք է</w:t>
      </w:r>
      <w:r w:rsidRPr="001867FF">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հաշվակցել</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Ա.Պողոսյանի անազատության մեջ գտնվելու ժամկետը` 4</w:t>
      </w:r>
      <w:r>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(չորս</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ամիս 24 </w:t>
      </w:r>
      <w:r>
        <w:rPr>
          <w:rFonts w:ascii="GHEA Mariam" w:eastAsia="GHEA Mariam" w:hAnsi="GHEA Mariam" w:cs="GHEA Mariam"/>
          <w:sz w:val="24"/>
          <w:szCs w:val="24"/>
          <w:lang w:val="hy-AM"/>
        </w:rPr>
        <w:t xml:space="preserve">(քսանչորս) </w:t>
      </w:r>
      <w:r w:rsidRPr="00234D63">
        <w:rPr>
          <w:rFonts w:ascii="GHEA Mariam" w:eastAsia="GHEA Mariam" w:hAnsi="GHEA Mariam" w:cs="GHEA Mariam"/>
          <w:sz w:val="24"/>
          <w:szCs w:val="24"/>
          <w:lang w:val="hy-AM"/>
        </w:rPr>
        <w:t>օրը, և</w:t>
      </w:r>
      <w:r w:rsidRPr="001867FF">
        <w:rPr>
          <w:rFonts w:ascii="GHEA Mariam" w:eastAsia="GHEA Mariam" w:hAnsi="GHEA Mariam" w:cs="GHEA Mariam"/>
          <w:sz w:val="24"/>
          <w:szCs w:val="24"/>
          <w:lang w:val="hy-AM"/>
        </w:rPr>
        <w:t xml:space="preserve"> </w:t>
      </w:r>
      <w:r w:rsidRPr="00234D63">
        <w:rPr>
          <w:rFonts w:ascii="GHEA Mariam" w:eastAsia="GHEA Mariam" w:hAnsi="GHEA Mariam" w:cs="GHEA Mariam"/>
          <w:sz w:val="24"/>
          <w:szCs w:val="24"/>
          <w:lang w:val="hy-AM"/>
        </w:rPr>
        <w:t xml:space="preserve">թողնել </w:t>
      </w:r>
      <w:r>
        <w:rPr>
          <w:rFonts w:ascii="GHEA Mariam" w:eastAsia="GHEA Mariam" w:hAnsi="GHEA Mariam" w:cs="GHEA Mariam"/>
          <w:sz w:val="24"/>
          <w:szCs w:val="24"/>
          <w:lang w:val="hy-AM"/>
        </w:rPr>
        <w:t xml:space="preserve">կրելու </w:t>
      </w:r>
      <w:r w:rsidRPr="00234D63">
        <w:rPr>
          <w:rFonts w:ascii="GHEA Mariam" w:eastAsia="GHEA Mariam" w:hAnsi="GHEA Mariam" w:cs="GHEA Mariam"/>
          <w:sz w:val="24"/>
          <w:szCs w:val="24"/>
          <w:lang w:val="hy-AM"/>
        </w:rPr>
        <w:t>ազատազրկում</w:t>
      </w:r>
      <w:r>
        <w:rPr>
          <w:rFonts w:ascii="GHEA Mariam" w:eastAsia="GHEA Mariam" w:hAnsi="GHEA Mariam" w:cs="GHEA Mariam"/>
          <w:sz w:val="24"/>
          <w:szCs w:val="24"/>
          <w:lang w:val="hy-AM"/>
        </w:rPr>
        <w:t>՝</w:t>
      </w:r>
      <w:r w:rsidRPr="00234D63">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1 </w:t>
      </w:r>
      <w:r w:rsidRPr="001867FF">
        <w:rPr>
          <w:rFonts w:ascii="GHEA Mariam" w:eastAsia="GHEA Mariam" w:hAnsi="GHEA Mariam" w:cs="GHEA Mariam"/>
          <w:sz w:val="24"/>
          <w:szCs w:val="24"/>
          <w:lang w:val="hy-AM"/>
        </w:rPr>
        <w:t>(</w:t>
      </w:r>
      <w:r>
        <w:rPr>
          <w:rFonts w:ascii="GHEA Mariam" w:eastAsia="GHEA Mariam" w:hAnsi="GHEA Mariam" w:cs="GHEA Mariam"/>
          <w:sz w:val="24"/>
          <w:szCs w:val="24"/>
          <w:lang w:val="hy-AM"/>
        </w:rPr>
        <w:t>մեկ</w:t>
      </w:r>
      <w:r w:rsidRPr="001867FF">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տարի 7 </w:t>
      </w:r>
      <w:r w:rsidRPr="00234D63">
        <w:rPr>
          <w:rFonts w:ascii="GHEA Mariam" w:eastAsia="GHEA Mariam" w:hAnsi="GHEA Mariam" w:cs="GHEA Mariam"/>
          <w:sz w:val="24"/>
          <w:szCs w:val="24"/>
          <w:lang w:val="hy-AM"/>
        </w:rPr>
        <w:t>(</w:t>
      </w:r>
      <w:r>
        <w:rPr>
          <w:rFonts w:ascii="GHEA Mariam" w:eastAsia="GHEA Mariam" w:hAnsi="GHEA Mariam" w:cs="GHEA Mariam"/>
          <w:sz w:val="24"/>
          <w:szCs w:val="24"/>
          <w:lang w:val="hy-AM"/>
        </w:rPr>
        <w:t>յոթ)</w:t>
      </w:r>
      <w:r w:rsidRPr="00234D63">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ամիս 6 </w:t>
      </w:r>
      <w:r w:rsidRPr="001867FF">
        <w:rPr>
          <w:rFonts w:ascii="GHEA Mariam" w:eastAsia="GHEA Mariam" w:hAnsi="GHEA Mariam" w:cs="GHEA Mariam"/>
          <w:sz w:val="24"/>
          <w:szCs w:val="24"/>
          <w:lang w:val="hy-AM"/>
        </w:rPr>
        <w:t>(</w:t>
      </w:r>
      <w:r>
        <w:rPr>
          <w:rFonts w:ascii="GHEA Mariam" w:eastAsia="GHEA Mariam" w:hAnsi="GHEA Mariam" w:cs="GHEA Mariam"/>
          <w:sz w:val="24"/>
          <w:szCs w:val="24"/>
          <w:lang w:val="hy-AM"/>
        </w:rPr>
        <w:t>վեց</w:t>
      </w:r>
      <w:r w:rsidRPr="001867FF">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օր</w:t>
      </w:r>
      <w:r w:rsidRPr="00234D63">
        <w:rPr>
          <w:rFonts w:ascii="GHEA Mariam" w:eastAsia="GHEA Mariam" w:hAnsi="GHEA Mariam" w:cs="GHEA Mariam"/>
          <w:sz w:val="24"/>
          <w:szCs w:val="24"/>
          <w:lang w:val="hy-AM"/>
        </w:rPr>
        <w:t xml:space="preserve"> ժամկետով</w:t>
      </w:r>
      <w:r>
        <w:rPr>
          <w:rFonts w:ascii="GHEA Mariam" w:eastAsia="GHEA Mariam" w:hAnsi="GHEA Mariam" w:cs="GHEA Mariam"/>
          <w:sz w:val="24"/>
          <w:szCs w:val="24"/>
          <w:lang w:val="hy-AM"/>
        </w:rPr>
        <w:t xml:space="preserve">՝ </w:t>
      </w:r>
      <w:r w:rsidR="00D06DEB">
        <w:rPr>
          <w:rFonts w:ascii="GHEA Mariam" w:eastAsia="GHEA Mariam" w:hAnsi="GHEA Mariam" w:cs="GHEA Mariam"/>
          <w:sz w:val="24"/>
          <w:szCs w:val="24"/>
          <w:lang w:val="hy-AM"/>
        </w:rPr>
        <w:t xml:space="preserve">առանց </w:t>
      </w:r>
      <w:r w:rsidR="00D06DEB" w:rsidRPr="00621E3F">
        <w:rPr>
          <w:rFonts w:ascii="GHEA Mariam" w:hAnsi="GHEA Mariam"/>
          <w:bCs/>
          <w:iCs/>
          <w:sz w:val="24"/>
          <w:szCs w:val="24"/>
          <w:shd w:val="clear" w:color="auto" w:fill="FFFFFF"/>
          <w:lang w:val="hy-AM"/>
        </w:rPr>
        <w:t>ՀՀ</w:t>
      </w:r>
      <w:r w:rsidR="00D06DEB" w:rsidRPr="00F84E32">
        <w:rPr>
          <w:rFonts w:ascii="GHEA Mariam" w:hAnsi="GHEA Mariam"/>
          <w:bCs/>
          <w:iCs/>
          <w:sz w:val="24"/>
          <w:szCs w:val="24"/>
          <w:shd w:val="clear" w:color="auto" w:fill="FFFFFF"/>
          <w:lang w:val="hy-AM"/>
        </w:rPr>
        <w:t xml:space="preserve"> </w:t>
      </w:r>
      <w:r w:rsidR="00D06DEB" w:rsidRPr="00621E3F">
        <w:rPr>
          <w:rFonts w:ascii="GHEA Mariam" w:hAnsi="GHEA Mariam"/>
          <w:bCs/>
          <w:iCs/>
          <w:sz w:val="24"/>
          <w:szCs w:val="24"/>
          <w:shd w:val="clear" w:color="auto" w:fill="FFFFFF"/>
          <w:lang w:val="hy-AM"/>
        </w:rPr>
        <w:t xml:space="preserve">քրեական օրենսգրքի </w:t>
      </w:r>
      <w:r w:rsidR="00D06DEB" w:rsidRPr="0072063F">
        <w:rPr>
          <w:rFonts w:ascii="GHEA Mariam" w:hAnsi="GHEA Mariam"/>
          <w:bCs/>
          <w:iCs/>
          <w:sz w:val="24"/>
          <w:szCs w:val="24"/>
          <w:shd w:val="clear" w:color="auto" w:fill="FFFFFF"/>
          <w:lang w:val="hy-AM"/>
        </w:rPr>
        <w:t>84-րդ</w:t>
      </w:r>
      <w:r w:rsidR="00D06DEB" w:rsidRPr="00621E3F">
        <w:rPr>
          <w:rFonts w:ascii="GHEA Mariam" w:hAnsi="GHEA Mariam"/>
          <w:bCs/>
          <w:iCs/>
          <w:sz w:val="24"/>
          <w:szCs w:val="24"/>
          <w:shd w:val="clear" w:color="auto" w:fill="FFFFFF"/>
          <w:lang w:val="hy-AM"/>
        </w:rPr>
        <w:t xml:space="preserve"> հոդվածի </w:t>
      </w:r>
      <w:r w:rsidR="00D06DEB">
        <w:rPr>
          <w:rFonts w:ascii="GHEA Mariam" w:hAnsi="GHEA Mariam"/>
          <w:bCs/>
          <w:iCs/>
          <w:sz w:val="24"/>
          <w:szCs w:val="24"/>
          <w:shd w:val="clear" w:color="auto" w:fill="FFFFFF"/>
          <w:lang w:val="hy-AM"/>
        </w:rPr>
        <w:t>կիրառման</w:t>
      </w:r>
      <w:r>
        <w:rPr>
          <w:rFonts w:ascii="GHEA Mariam" w:hAnsi="GHEA Mariam"/>
          <w:bCs/>
          <w:iCs/>
          <w:sz w:val="24"/>
          <w:szCs w:val="24"/>
          <w:shd w:val="clear" w:color="auto" w:fill="FFFFFF"/>
          <w:lang w:val="hy-AM"/>
        </w:rPr>
        <w:t>։</w:t>
      </w:r>
    </w:p>
    <w:p w14:paraId="5638749F" w14:textId="4634D17B" w:rsidR="005003FC" w:rsidRDefault="00647034" w:rsidP="003E745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D5991">
        <w:rPr>
          <w:rFonts w:ascii="GHEA Mariam" w:eastAsia="GHEA Mariam" w:hAnsi="GHEA Mariam" w:cs="GHEA Mariam"/>
          <w:sz w:val="24"/>
          <w:szCs w:val="24"/>
          <w:lang w:val="hy-AM"/>
        </w:rPr>
        <w:t>Ա</w:t>
      </w:r>
      <w:r w:rsidRPr="00C84DFB">
        <w:rPr>
          <w:rFonts w:ascii="GHEA Mariam" w:eastAsia="GHEA Mariam" w:hAnsi="GHEA Mariam" w:cs="GHEA Mariam"/>
          <w:sz w:val="24"/>
          <w:szCs w:val="24"/>
          <w:lang w:val="hy-AM"/>
        </w:rPr>
        <w:t>.</w:t>
      </w:r>
      <w:r w:rsidRPr="007D5991">
        <w:rPr>
          <w:rFonts w:ascii="GHEA Mariam" w:eastAsia="GHEA Mariam" w:hAnsi="GHEA Mariam" w:cs="GHEA Mariam"/>
          <w:sz w:val="24"/>
          <w:szCs w:val="24"/>
          <w:lang w:val="hy-AM"/>
        </w:rPr>
        <w:t>Ազատյանի</w:t>
      </w:r>
      <w:r>
        <w:rPr>
          <w:rFonts w:ascii="GHEA Mariam" w:eastAsia="GHEA Mariam" w:hAnsi="GHEA Mariam" w:cs="GHEA Mariam"/>
          <w:sz w:val="24"/>
          <w:szCs w:val="24"/>
          <w:lang w:val="hy-AM"/>
        </w:rPr>
        <w:t xml:space="preserve"> և </w:t>
      </w:r>
      <w:r w:rsidRPr="007D5991">
        <w:rPr>
          <w:rFonts w:ascii="GHEA Mariam" w:eastAsia="GHEA Mariam" w:hAnsi="GHEA Mariam" w:cs="GHEA Mariam"/>
          <w:sz w:val="24"/>
          <w:szCs w:val="24"/>
          <w:lang w:val="hy-AM"/>
        </w:rPr>
        <w:t>Ա</w:t>
      </w:r>
      <w:r w:rsidRPr="00C84DFB">
        <w:rPr>
          <w:rFonts w:ascii="GHEA Mariam" w:eastAsia="GHEA Mariam" w:hAnsi="GHEA Mariam" w:cs="GHEA Mariam"/>
          <w:sz w:val="24"/>
          <w:szCs w:val="24"/>
          <w:lang w:val="hy-AM"/>
        </w:rPr>
        <w:t>.</w:t>
      </w:r>
      <w:r>
        <w:rPr>
          <w:rFonts w:ascii="GHEA Mariam" w:eastAsia="GHEA Mariam" w:hAnsi="GHEA Mariam" w:cs="GHEA Mariam"/>
          <w:sz w:val="24"/>
          <w:szCs w:val="24"/>
          <w:lang w:val="hy-AM"/>
        </w:rPr>
        <w:t>Պողոսյանի նկատմամբ նշանակված պ</w:t>
      </w:r>
      <w:r w:rsidR="00AC3E30" w:rsidRPr="00621E3F">
        <w:rPr>
          <w:rFonts w:ascii="GHEA Mariam" w:hAnsi="GHEA Mariam"/>
          <w:bCs/>
          <w:iCs/>
          <w:sz w:val="24"/>
          <w:szCs w:val="24"/>
          <w:shd w:val="clear" w:color="auto" w:fill="FFFFFF"/>
          <w:lang w:val="hy-AM"/>
        </w:rPr>
        <w:t>ատ</w:t>
      </w:r>
      <w:r w:rsidR="00AC3E30">
        <w:rPr>
          <w:rFonts w:ascii="GHEA Mariam" w:hAnsi="GHEA Mariam"/>
          <w:bCs/>
          <w:iCs/>
          <w:sz w:val="24"/>
          <w:szCs w:val="24"/>
          <w:shd w:val="clear" w:color="auto" w:fill="FFFFFF"/>
          <w:lang w:val="hy-AM"/>
        </w:rPr>
        <w:t>իժներ</w:t>
      </w:r>
      <w:r w:rsidR="00AC3E30" w:rsidRPr="00621E3F">
        <w:rPr>
          <w:rFonts w:ascii="GHEA Mariam" w:hAnsi="GHEA Mariam"/>
          <w:bCs/>
          <w:iCs/>
          <w:sz w:val="24"/>
          <w:szCs w:val="24"/>
          <w:shd w:val="clear" w:color="auto" w:fill="FFFFFF"/>
          <w:lang w:val="hy-AM"/>
        </w:rPr>
        <w:t>ի կրման սկիզբ</w:t>
      </w:r>
      <w:r w:rsidR="00AC791A">
        <w:rPr>
          <w:rFonts w:ascii="GHEA Mariam" w:hAnsi="GHEA Mariam"/>
          <w:bCs/>
          <w:iCs/>
          <w:sz w:val="24"/>
          <w:szCs w:val="24"/>
          <w:shd w:val="clear" w:color="auto" w:fill="FFFFFF"/>
          <w:lang w:val="hy-AM"/>
        </w:rPr>
        <w:t xml:space="preserve">ն անհրաժեշտ է </w:t>
      </w:r>
      <w:r w:rsidR="00AC3E30" w:rsidRPr="00621E3F">
        <w:rPr>
          <w:rFonts w:ascii="GHEA Mariam" w:hAnsi="GHEA Mariam"/>
          <w:bCs/>
          <w:iCs/>
          <w:sz w:val="24"/>
          <w:szCs w:val="24"/>
          <w:shd w:val="clear" w:color="auto" w:fill="FFFFFF"/>
          <w:lang w:val="hy-AM"/>
        </w:rPr>
        <w:t xml:space="preserve">հաշվել </w:t>
      </w:r>
      <w:r>
        <w:rPr>
          <w:rFonts w:ascii="GHEA Mariam" w:hAnsi="GHEA Mariam"/>
          <w:bCs/>
          <w:iCs/>
          <w:sz w:val="24"/>
          <w:szCs w:val="24"/>
          <w:shd w:val="clear" w:color="auto" w:fill="FFFFFF"/>
          <w:lang w:val="hy-AM"/>
        </w:rPr>
        <w:t>վերջիններիս</w:t>
      </w:r>
      <w:r w:rsidR="00AC3E30" w:rsidRPr="00621E3F">
        <w:rPr>
          <w:rFonts w:ascii="GHEA Mariam" w:hAnsi="GHEA Mariam"/>
          <w:bCs/>
          <w:iCs/>
          <w:sz w:val="24"/>
          <w:szCs w:val="24"/>
          <w:shd w:val="clear" w:color="auto" w:fill="FFFFFF"/>
          <w:lang w:val="hy-AM"/>
        </w:rPr>
        <w:t xml:space="preserve"> փաստացի արգելանքի վերցնելու պահից</w:t>
      </w:r>
      <w:r w:rsidR="005003FC" w:rsidRPr="00621E3F">
        <w:rPr>
          <w:rFonts w:ascii="GHEA Mariam" w:hAnsi="GHEA Mariam"/>
          <w:bCs/>
          <w:iCs/>
          <w:sz w:val="24"/>
          <w:szCs w:val="24"/>
          <w:shd w:val="clear" w:color="auto" w:fill="FFFFFF"/>
          <w:lang w:val="hy-AM"/>
        </w:rPr>
        <w:t>։</w:t>
      </w:r>
    </w:p>
    <w:p w14:paraId="75B4F710" w14:textId="003CFE29" w:rsidR="003E7455" w:rsidRPr="0072063F" w:rsidRDefault="003E7455" w:rsidP="002D0FC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ՀՀ քրեական դատավարության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օրենսգրքի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31-րդ,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34-րդ,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264-րդ,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281-րդ,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361-րդ,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363-րդ </w:t>
      </w:r>
      <w:r w:rsidR="00142AEB">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և</w:t>
      </w:r>
      <w:r w:rsidR="00142AEB">
        <w:rPr>
          <w:rFonts w:ascii="GHEA Mariam" w:eastAsia="GHEA Mariam" w:hAnsi="GHEA Mariam" w:cs="GHEA Mariam"/>
          <w:sz w:val="24"/>
          <w:szCs w:val="24"/>
          <w:lang w:val="hy-AM"/>
        </w:rPr>
        <w:t xml:space="preserve"> </w:t>
      </w:r>
      <w:r w:rsidRPr="001F3C46">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385-387-րդ հոդվածներով՝ Վճռաբեկ դատարանը</w:t>
      </w:r>
    </w:p>
    <w:p w14:paraId="3A770D4F" w14:textId="77777777" w:rsidR="003E7455" w:rsidRPr="0072063F" w:rsidRDefault="003E7455" w:rsidP="002D0FC4">
      <w:pP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p>
    <w:p w14:paraId="04466A24" w14:textId="77777777" w:rsidR="003E7455" w:rsidRPr="0072063F" w:rsidRDefault="003E7455" w:rsidP="002D0FC4">
      <w:pPr>
        <w:tabs>
          <w:tab w:val="left" w:pos="0"/>
          <w:tab w:val="left" w:pos="142"/>
        </w:tabs>
        <w:spacing w:line="360" w:lineRule="auto"/>
        <w:ind w:leftChars="0" w:firstLineChars="0" w:firstLine="0"/>
        <w:jc w:val="center"/>
        <w:rPr>
          <w:rFonts w:ascii="GHEA Mariam" w:eastAsia="GHEA Mariam" w:hAnsi="GHEA Mariam" w:cs="GHEA Mariam"/>
          <w:b/>
          <w:sz w:val="24"/>
          <w:szCs w:val="24"/>
          <w:lang w:val="hy-AM"/>
        </w:rPr>
      </w:pPr>
      <w:r w:rsidRPr="0072063F">
        <w:rPr>
          <w:rFonts w:ascii="GHEA Mariam" w:eastAsia="GHEA Mariam" w:hAnsi="GHEA Mariam" w:cs="GHEA Mariam"/>
          <w:b/>
          <w:sz w:val="24"/>
          <w:szCs w:val="24"/>
          <w:lang w:val="hy-AM"/>
        </w:rPr>
        <w:t>Ո Ր Ո Շ Ե Ց</w:t>
      </w:r>
    </w:p>
    <w:p w14:paraId="1C62A3C6" w14:textId="77777777" w:rsidR="003E7455" w:rsidRPr="0072063F" w:rsidRDefault="003E7455" w:rsidP="002D0FC4">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p>
    <w:p w14:paraId="7765C7D7" w14:textId="77777777" w:rsidR="00AC3E30" w:rsidRDefault="003E7455" w:rsidP="002D0FC4">
      <w:pPr>
        <w:spacing w:line="360" w:lineRule="auto"/>
        <w:ind w:leftChars="0" w:left="-2" w:firstLineChars="0" w:firstLine="567"/>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1.</w:t>
      </w:r>
      <w:r w:rsidR="00002027" w:rsidRPr="00002027">
        <w:rPr>
          <w:rFonts w:ascii="GHEA Mariam" w:eastAsia="GHEA Mariam" w:hAnsi="GHEA Mariam" w:cs="GHEA Mariam"/>
          <w:sz w:val="24"/>
          <w:szCs w:val="24"/>
          <w:lang w:val="hy-AM"/>
        </w:rPr>
        <w:t xml:space="preserve"> </w:t>
      </w:r>
      <w:r w:rsidR="00AC3E30" w:rsidRPr="00F459B2">
        <w:rPr>
          <w:rFonts w:ascii="GHEA Mariam" w:eastAsia="GHEA Mariam" w:hAnsi="GHEA Mariam" w:cs="GHEA Mariam"/>
          <w:sz w:val="24"/>
          <w:szCs w:val="24"/>
          <w:lang w:val="hy-AM"/>
        </w:rPr>
        <w:t>Անդրանիկ Սերգեյի Ազատյանի</w:t>
      </w:r>
      <w:r w:rsidR="00AC3E30">
        <w:rPr>
          <w:rFonts w:ascii="GHEA Mariam" w:eastAsia="GHEA Mariam" w:hAnsi="GHEA Mariam" w:cs="GHEA Mariam"/>
          <w:sz w:val="24"/>
          <w:szCs w:val="24"/>
          <w:lang w:val="hy-AM"/>
        </w:rPr>
        <w:t xml:space="preserve"> և </w:t>
      </w:r>
      <w:r w:rsidR="00AC3E30" w:rsidRPr="00F459B2">
        <w:rPr>
          <w:rFonts w:ascii="GHEA Mariam" w:eastAsia="GHEA Mariam" w:hAnsi="GHEA Mariam" w:cs="GHEA Mariam"/>
          <w:sz w:val="24"/>
          <w:szCs w:val="24"/>
          <w:lang w:val="hy-AM"/>
        </w:rPr>
        <w:t>Արտաշ Ստյոպայի Պողոսյանի</w:t>
      </w:r>
      <w:r w:rsidR="00AC3E30" w:rsidRPr="0072063F">
        <w:rPr>
          <w:rFonts w:ascii="GHEA Mariam" w:eastAsia="GHEA Mariam" w:hAnsi="GHEA Mariam" w:cs="GHEA Mariam"/>
          <w:sz w:val="24"/>
          <w:szCs w:val="24"/>
          <w:lang w:val="hy-AM"/>
        </w:rPr>
        <w:t xml:space="preserve"> վերաբերյալ</w:t>
      </w:r>
      <w:r w:rsidR="00AC3E30">
        <w:rPr>
          <w:rFonts w:ascii="GHEA Mariam" w:eastAsia="GHEA Mariam" w:hAnsi="GHEA Mariam" w:cs="GHEA Mariam"/>
          <w:sz w:val="24"/>
          <w:szCs w:val="24"/>
          <w:lang w:val="hy-AM"/>
        </w:rPr>
        <w:t xml:space="preserve"> Երևան քաղաքի առաջին ատյանի </w:t>
      </w:r>
      <w:r w:rsidR="00AC3E30" w:rsidRPr="0072063F">
        <w:rPr>
          <w:rFonts w:ascii="GHEA Mariam" w:eastAsia="GHEA Mariam" w:hAnsi="GHEA Mariam" w:cs="GHEA Mariam"/>
          <w:sz w:val="24"/>
          <w:szCs w:val="24"/>
          <w:lang w:val="hy-AM"/>
        </w:rPr>
        <w:t xml:space="preserve">ընդհանուր իրավասության </w:t>
      </w:r>
      <w:r w:rsidR="00AC3E30">
        <w:rPr>
          <w:rFonts w:ascii="GHEA Mariam" w:eastAsia="GHEA Mariam" w:hAnsi="GHEA Mariam" w:cs="GHEA Mariam"/>
          <w:sz w:val="24"/>
          <w:szCs w:val="24"/>
          <w:lang w:val="hy-AM"/>
        </w:rPr>
        <w:t xml:space="preserve">քրեական </w:t>
      </w:r>
      <w:r w:rsidR="00AC3E30" w:rsidRPr="0072063F">
        <w:rPr>
          <w:rFonts w:ascii="GHEA Mariam" w:eastAsia="GHEA Mariam" w:hAnsi="GHEA Mariam" w:cs="GHEA Mariam"/>
          <w:sz w:val="24"/>
          <w:szCs w:val="24"/>
          <w:lang w:val="hy-AM"/>
        </w:rPr>
        <w:t>դատարան</w:t>
      </w:r>
      <w:r w:rsidR="00AC3E30">
        <w:rPr>
          <w:rFonts w:ascii="GHEA Mariam" w:eastAsia="GHEA Mariam" w:hAnsi="GHEA Mariam" w:cs="GHEA Mariam"/>
          <w:sz w:val="24"/>
          <w:szCs w:val="24"/>
          <w:lang w:val="hy-AM"/>
        </w:rPr>
        <w:t xml:space="preserve">ի՝ </w:t>
      </w:r>
      <w:r w:rsidR="00AC3E30">
        <w:rPr>
          <w:rFonts w:ascii="GHEA Mariam" w:eastAsia="GHEA Mariam" w:hAnsi="GHEA Mariam" w:cs="GHEA Mariam"/>
          <w:sz w:val="24"/>
          <w:szCs w:val="24"/>
          <w:lang w:val="hy-AM"/>
        </w:rPr>
        <w:lastRenderedPageBreak/>
        <w:t xml:space="preserve">2024 թվականի մայիսի 10-ի </w:t>
      </w:r>
      <w:r w:rsidR="00002027">
        <w:rPr>
          <w:rFonts w:ascii="GHEA Mariam" w:eastAsia="GHEA Mariam" w:hAnsi="GHEA Mariam" w:cs="GHEA Mariam"/>
          <w:sz w:val="24"/>
          <w:szCs w:val="24"/>
          <w:lang w:val="hy-AM"/>
        </w:rPr>
        <w:t xml:space="preserve">դատավճիռը և </w:t>
      </w:r>
      <w:r w:rsidR="00002027" w:rsidRPr="00FF08F7">
        <w:rPr>
          <w:rFonts w:ascii="GHEA Mariam" w:eastAsia="GHEA Mariam" w:hAnsi="GHEA Mariam" w:cs="GHEA Mariam"/>
          <w:sz w:val="24"/>
          <w:szCs w:val="24"/>
          <w:lang w:val="hy-AM"/>
        </w:rPr>
        <w:t>այն անփոփոխ թողնելու մասին ՀՀ վերաքննիչ քրեական դատարանի`</w:t>
      </w:r>
      <w:r w:rsidR="00002027">
        <w:rPr>
          <w:rFonts w:ascii="GHEA Mariam" w:eastAsia="GHEA Mariam" w:hAnsi="GHEA Mariam" w:cs="GHEA Mariam"/>
          <w:sz w:val="24"/>
          <w:szCs w:val="24"/>
          <w:lang w:val="hy-AM"/>
        </w:rPr>
        <w:t xml:space="preserve"> </w:t>
      </w:r>
      <w:r w:rsidR="00AC3E30" w:rsidRPr="0072063F">
        <w:rPr>
          <w:rFonts w:ascii="GHEA Mariam" w:eastAsia="GHEA Mariam" w:hAnsi="GHEA Mariam" w:cs="GHEA Mariam"/>
          <w:sz w:val="24"/>
          <w:szCs w:val="24"/>
          <w:lang w:val="hy-AM"/>
        </w:rPr>
        <w:t>202</w:t>
      </w:r>
      <w:r w:rsidR="00AC3E30">
        <w:rPr>
          <w:rFonts w:ascii="GHEA Mariam" w:eastAsia="GHEA Mariam" w:hAnsi="GHEA Mariam" w:cs="GHEA Mariam"/>
          <w:sz w:val="24"/>
          <w:szCs w:val="24"/>
          <w:lang w:val="hy-AM"/>
        </w:rPr>
        <w:t>4</w:t>
      </w:r>
      <w:r w:rsidR="00AC3E30" w:rsidRPr="0072063F">
        <w:rPr>
          <w:rFonts w:ascii="GHEA Mariam" w:eastAsia="GHEA Mariam" w:hAnsi="GHEA Mariam" w:cs="GHEA Mariam"/>
          <w:sz w:val="24"/>
          <w:szCs w:val="24"/>
          <w:lang w:val="hy-AM"/>
        </w:rPr>
        <w:t xml:space="preserve"> թվականի </w:t>
      </w:r>
      <w:r w:rsidR="00AC3E30">
        <w:rPr>
          <w:rFonts w:ascii="GHEA Mariam" w:eastAsia="GHEA Mariam" w:hAnsi="GHEA Mariam" w:cs="GHEA Mariam"/>
          <w:sz w:val="24"/>
          <w:szCs w:val="24"/>
          <w:lang w:val="hy-AM"/>
        </w:rPr>
        <w:t>հուլիսի 16</w:t>
      </w:r>
      <w:r w:rsidR="00AC3E30" w:rsidRPr="0072063F">
        <w:rPr>
          <w:rFonts w:ascii="GHEA Mariam" w:eastAsia="GHEA Mariam" w:hAnsi="GHEA Mariam" w:cs="GHEA Mariam"/>
          <w:sz w:val="24"/>
          <w:szCs w:val="24"/>
          <w:lang w:val="hy-AM"/>
        </w:rPr>
        <w:t>-ի</w:t>
      </w:r>
      <w:r w:rsidR="00AC3E30">
        <w:rPr>
          <w:rFonts w:ascii="GHEA Mariam" w:eastAsia="GHEA Mariam" w:hAnsi="GHEA Mariam" w:cs="GHEA Mariam"/>
          <w:sz w:val="24"/>
          <w:szCs w:val="24"/>
          <w:lang w:val="hy-AM"/>
        </w:rPr>
        <w:t xml:space="preserve"> </w:t>
      </w:r>
      <w:r w:rsidR="00002027" w:rsidRPr="00FF08F7">
        <w:rPr>
          <w:rFonts w:ascii="GHEA Mariam" w:eastAsia="GHEA Mariam" w:hAnsi="GHEA Mariam" w:cs="GHEA Mariam"/>
          <w:sz w:val="24"/>
          <w:szCs w:val="24"/>
          <w:lang w:val="hy-AM"/>
        </w:rPr>
        <w:t>որոշումը փոփոխել։</w:t>
      </w:r>
    </w:p>
    <w:p w14:paraId="248EE2E6" w14:textId="220E158F" w:rsidR="00647034" w:rsidRDefault="00AC3E30" w:rsidP="00C20E32">
      <w:pPr>
        <w:spacing w:line="360" w:lineRule="auto"/>
        <w:ind w:leftChars="0" w:left="-2" w:firstLineChars="0" w:firstLine="567"/>
        <w:jc w:val="both"/>
        <w:rPr>
          <w:rFonts w:ascii="GHEA Mariam" w:eastAsia="GHEA Mariam" w:hAnsi="GHEA Mariam" w:cs="GHEA Mariam"/>
          <w:sz w:val="24"/>
          <w:szCs w:val="24"/>
          <w:lang w:val="hy-AM"/>
        </w:rPr>
      </w:pPr>
      <w:r w:rsidRPr="00AC3E30">
        <w:rPr>
          <w:rFonts w:ascii="GHEA Mariam" w:eastAsia="GHEA Mariam" w:hAnsi="GHEA Mariam" w:cs="GHEA Mariam"/>
          <w:sz w:val="24"/>
          <w:szCs w:val="24"/>
          <w:lang w:val="hy-AM"/>
        </w:rPr>
        <w:t xml:space="preserve">2. </w:t>
      </w:r>
      <w:r w:rsidRPr="00F459B2">
        <w:rPr>
          <w:rFonts w:ascii="GHEA Mariam" w:eastAsia="GHEA Mariam" w:hAnsi="GHEA Mariam" w:cs="GHEA Mariam"/>
          <w:sz w:val="24"/>
          <w:szCs w:val="24"/>
          <w:lang w:val="hy-AM"/>
        </w:rPr>
        <w:t>Անդրանիկ Սերգեյի Ազատյանի</w:t>
      </w:r>
      <w:r>
        <w:rPr>
          <w:rFonts w:ascii="GHEA Mariam" w:eastAsia="GHEA Mariam" w:hAnsi="GHEA Mariam" w:cs="GHEA Mariam"/>
          <w:sz w:val="24"/>
          <w:szCs w:val="24"/>
          <w:lang w:val="hy-AM"/>
        </w:rPr>
        <w:t xml:space="preserve"> նկատմամբ</w:t>
      </w:r>
      <w:r w:rsidR="00647034">
        <w:rPr>
          <w:rFonts w:ascii="GHEA Mariam" w:hAnsi="GHEA Mariam"/>
          <w:bCs/>
          <w:iCs/>
          <w:sz w:val="24"/>
          <w:szCs w:val="24"/>
          <w:shd w:val="clear" w:color="auto" w:fill="FFFFFF"/>
          <w:lang w:val="hy-AM"/>
        </w:rPr>
        <w:t>,</w:t>
      </w:r>
      <w:r w:rsidR="00647034" w:rsidRPr="00621E3F">
        <w:rPr>
          <w:rFonts w:ascii="GHEA Mariam" w:hAnsi="GHEA Mariam"/>
          <w:bCs/>
          <w:iCs/>
          <w:sz w:val="24"/>
          <w:szCs w:val="24"/>
          <w:shd w:val="clear" w:color="auto" w:fill="FFFFFF"/>
          <w:lang w:val="hy-AM"/>
        </w:rPr>
        <w:t xml:space="preserve"> </w:t>
      </w:r>
      <w:r w:rsidR="00647034" w:rsidRPr="0072063F">
        <w:rPr>
          <w:rFonts w:ascii="GHEA Mariam" w:hAnsi="GHEA Mariam"/>
          <w:bCs/>
          <w:iCs/>
          <w:sz w:val="24"/>
          <w:szCs w:val="24"/>
          <w:shd w:val="clear" w:color="auto" w:fill="FFFFFF"/>
          <w:lang w:val="hy-AM"/>
        </w:rPr>
        <w:t>ՀՀ</w:t>
      </w:r>
      <w:r w:rsidR="00647034" w:rsidRPr="001F3C46">
        <w:rPr>
          <w:rFonts w:ascii="GHEA Mariam" w:hAnsi="GHEA Mariam"/>
          <w:bCs/>
          <w:iCs/>
          <w:sz w:val="24"/>
          <w:szCs w:val="24"/>
          <w:shd w:val="clear" w:color="auto" w:fill="FFFFFF"/>
          <w:lang w:val="hy-AM"/>
        </w:rPr>
        <w:t xml:space="preserve"> </w:t>
      </w:r>
      <w:r w:rsidR="00647034" w:rsidRPr="0072063F">
        <w:rPr>
          <w:rFonts w:ascii="GHEA Mariam" w:hAnsi="GHEA Mariam"/>
          <w:bCs/>
          <w:iCs/>
          <w:sz w:val="24"/>
          <w:szCs w:val="24"/>
          <w:shd w:val="clear" w:color="auto" w:fill="FFFFFF"/>
          <w:lang w:val="hy-AM"/>
        </w:rPr>
        <w:t xml:space="preserve"> քրեական</w:t>
      </w:r>
      <w:r w:rsidR="00647034" w:rsidRPr="001F3C46">
        <w:rPr>
          <w:rFonts w:ascii="GHEA Mariam" w:hAnsi="GHEA Mariam"/>
          <w:bCs/>
          <w:iCs/>
          <w:sz w:val="24"/>
          <w:szCs w:val="24"/>
          <w:shd w:val="clear" w:color="auto" w:fill="FFFFFF"/>
          <w:lang w:val="hy-AM"/>
        </w:rPr>
        <w:t xml:space="preserve"> </w:t>
      </w:r>
      <w:r w:rsidR="00647034" w:rsidRPr="0072063F">
        <w:rPr>
          <w:rFonts w:ascii="GHEA Mariam" w:hAnsi="GHEA Mariam"/>
          <w:bCs/>
          <w:iCs/>
          <w:sz w:val="24"/>
          <w:szCs w:val="24"/>
          <w:shd w:val="clear" w:color="auto" w:fill="FFFFFF"/>
          <w:lang w:val="hy-AM"/>
        </w:rPr>
        <w:t xml:space="preserve"> օրենսգրքի</w:t>
      </w:r>
      <w:r w:rsidR="00647034" w:rsidRPr="001F3C46">
        <w:rPr>
          <w:rFonts w:ascii="GHEA Mariam" w:hAnsi="GHEA Mariam"/>
          <w:bCs/>
          <w:iCs/>
          <w:sz w:val="24"/>
          <w:szCs w:val="24"/>
          <w:shd w:val="clear" w:color="auto" w:fill="FFFFFF"/>
          <w:lang w:val="hy-AM"/>
        </w:rPr>
        <w:t xml:space="preserve"> </w:t>
      </w:r>
      <w:r w:rsidR="00647034" w:rsidRPr="0072063F">
        <w:rPr>
          <w:rFonts w:ascii="GHEA Mariam" w:hAnsi="GHEA Mariam"/>
          <w:bCs/>
          <w:iCs/>
          <w:sz w:val="24"/>
          <w:szCs w:val="24"/>
          <w:shd w:val="clear" w:color="auto" w:fill="FFFFFF"/>
          <w:lang w:val="hy-AM"/>
        </w:rPr>
        <w:t xml:space="preserve"> </w:t>
      </w:r>
      <w:r w:rsidR="00647034">
        <w:rPr>
          <w:rFonts w:ascii="GHEA Mariam" w:hAnsi="GHEA Mariam"/>
          <w:bCs/>
          <w:iCs/>
          <w:sz w:val="24"/>
          <w:szCs w:val="24"/>
          <w:shd w:val="clear" w:color="auto" w:fill="FFFFFF"/>
          <w:lang w:val="hy-AM"/>
        </w:rPr>
        <w:t xml:space="preserve">72-րդ հոդվածի կիրառմամբ, </w:t>
      </w:r>
      <w:r w:rsidR="00647034" w:rsidRPr="007D5991">
        <w:rPr>
          <w:rFonts w:ascii="GHEA Mariam" w:eastAsia="GHEA Mariam" w:hAnsi="GHEA Mariam" w:cs="GHEA Mariam"/>
          <w:sz w:val="24"/>
          <w:szCs w:val="24"/>
          <w:lang w:val="hy-AM"/>
        </w:rPr>
        <w:t>ՀՀ քրեական օրենսգրքի 393-րդ հոդվածի 2-րդ մասի 1-ին, 2-րդ և 3-րդ կետերով</w:t>
      </w:r>
      <w:r w:rsidR="00647034">
        <w:rPr>
          <w:rFonts w:ascii="GHEA Mariam" w:eastAsia="GHEA Mariam" w:hAnsi="GHEA Mariam" w:cs="GHEA Mariam"/>
          <w:sz w:val="24"/>
          <w:szCs w:val="24"/>
          <w:lang w:val="hy-AM"/>
        </w:rPr>
        <w:t xml:space="preserve"> պատիժ նշանակել ազատազրկում՝ 2 </w:t>
      </w:r>
      <w:r w:rsidR="00647034" w:rsidRPr="0044495A">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երկու) տարի ժամկետով</w:t>
      </w:r>
      <w:r w:rsidR="00357D2D">
        <w:rPr>
          <w:rFonts w:ascii="GHEA Mariam" w:eastAsia="GHEA Mariam" w:hAnsi="GHEA Mariam" w:cs="GHEA Mariam"/>
          <w:sz w:val="24"/>
          <w:szCs w:val="24"/>
          <w:lang w:val="hy-AM"/>
        </w:rPr>
        <w:t xml:space="preserve">, որին </w:t>
      </w:r>
      <w:r w:rsidR="00647034" w:rsidRPr="00234D63">
        <w:rPr>
          <w:rFonts w:ascii="GHEA Mariam" w:eastAsia="GHEA Mariam" w:hAnsi="GHEA Mariam" w:cs="GHEA Mariam"/>
          <w:sz w:val="24"/>
          <w:szCs w:val="24"/>
          <w:lang w:val="hy-AM"/>
        </w:rPr>
        <w:t>ՀՀ քրեական օրենսգրքի 79-րդ հոդվածի</w:t>
      </w:r>
      <w:r w:rsidR="00647034">
        <w:rPr>
          <w:rFonts w:ascii="GHEA Mariam" w:eastAsia="GHEA Mariam" w:hAnsi="GHEA Mariam" w:cs="GHEA Mariam"/>
          <w:sz w:val="24"/>
          <w:szCs w:val="24"/>
          <w:lang w:val="hy-AM"/>
        </w:rPr>
        <w:t xml:space="preserve"> կ</w:t>
      </w:r>
      <w:r w:rsidR="00357D2D">
        <w:rPr>
          <w:rFonts w:ascii="GHEA Mariam" w:eastAsia="GHEA Mariam" w:hAnsi="GHEA Mariam" w:cs="GHEA Mariam"/>
          <w:sz w:val="24"/>
          <w:szCs w:val="24"/>
          <w:lang w:val="hy-AM"/>
        </w:rPr>
        <w:t xml:space="preserve">անոններով </w:t>
      </w:r>
      <w:r w:rsidR="00647034" w:rsidRPr="00234D63">
        <w:rPr>
          <w:rFonts w:ascii="GHEA Mariam" w:eastAsia="GHEA Mariam" w:hAnsi="GHEA Mariam" w:cs="GHEA Mariam"/>
          <w:sz w:val="24"/>
          <w:szCs w:val="24"/>
          <w:lang w:val="hy-AM"/>
        </w:rPr>
        <w:t>հաշվակցել անազատության մեջ գտնվելու ժամկետը` 6</w:t>
      </w:r>
      <w:r w:rsidR="00647034">
        <w:rPr>
          <w:rFonts w:ascii="GHEA Mariam" w:eastAsia="GHEA Mariam" w:hAnsi="GHEA Mariam" w:cs="GHEA Mariam"/>
          <w:sz w:val="24"/>
          <w:szCs w:val="24"/>
          <w:lang w:val="hy-AM"/>
        </w:rPr>
        <w:t xml:space="preserve"> </w:t>
      </w:r>
      <w:r w:rsidR="00647034" w:rsidRPr="00234D63">
        <w:rPr>
          <w:rFonts w:ascii="GHEA Mariam" w:eastAsia="GHEA Mariam" w:hAnsi="GHEA Mariam" w:cs="GHEA Mariam"/>
          <w:sz w:val="24"/>
          <w:szCs w:val="24"/>
          <w:lang w:val="hy-AM"/>
        </w:rPr>
        <w:t>(վեց</w:t>
      </w:r>
      <w:r w:rsidR="00647034">
        <w:rPr>
          <w:rFonts w:ascii="GHEA Mariam" w:eastAsia="GHEA Mariam" w:hAnsi="GHEA Mariam" w:cs="GHEA Mariam"/>
          <w:sz w:val="24"/>
          <w:szCs w:val="24"/>
          <w:lang w:val="hy-AM"/>
        </w:rPr>
        <w:t>)</w:t>
      </w:r>
      <w:r w:rsidR="00647034" w:rsidRPr="00234D63">
        <w:rPr>
          <w:rFonts w:ascii="GHEA Mariam" w:eastAsia="GHEA Mariam" w:hAnsi="GHEA Mariam" w:cs="GHEA Mariam"/>
          <w:sz w:val="24"/>
          <w:szCs w:val="24"/>
          <w:lang w:val="hy-AM"/>
        </w:rPr>
        <w:t xml:space="preserve"> ամիսը, և </w:t>
      </w:r>
      <w:r w:rsidR="00357D2D" w:rsidRPr="00F459B2">
        <w:rPr>
          <w:rFonts w:ascii="GHEA Mariam" w:eastAsia="GHEA Mariam" w:hAnsi="GHEA Mariam" w:cs="GHEA Mariam"/>
          <w:sz w:val="24"/>
          <w:szCs w:val="24"/>
          <w:lang w:val="hy-AM"/>
        </w:rPr>
        <w:t xml:space="preserve">Անդրանիկ Սերգեյի </w:t>
      </w:r>
      <w:proofErr w:type="spellStart"/>
      <w:r w:rsidR="00357D2D" w:rsidRPr="00F459B2">
        <w:rPr>
          <w:rFonts w:ascii="GHEA Mariam" w:eastAsia="GHEA Mariam" w:hAnsi="GHEA Mariam" w:cs="GHEA Mariam"/>
          <w:sz w:val="24"/>
          <w:szCs w:val="24"/>
          <w:lang w:val="hy-AM"/>
        </w:rPr>
        <w:t>Ազատյանի</w:t>
      </w:r>
      <w:r w:rsidR="00357D2D">
        <w:rPr>
          <w:rFonts w:ascii="GHEA Mariam" w:eastAsia="GHEA Mariam" w:hAnsi="GHEA Mariam" w:cs="GHEA Mariam"/>
          <w:sz w:val="24"/>
          <w:szCs w:val="24"/>
          <w:lang w:val="hy-AM"/>
        </w:rPr>
        <w:t>ն</w:t>
      </w:r>
      <w:proofErr w:type="spellEnd"/>
      <w:r w:rsidR="00357D2D">
        <w:rPr>
          <w:rFonts w:ascii="GHEA Mariam" w:eastAsia="GHEA Mariam" w:hAnsi="GHEA Mariam" w:cs="GHEA Mariam"/>
          <w:sz w:val="24"/>
          <w:szCs w:val="24"/>
          <w:lang w:val="hy-AM"/>
        </w:rPr>
        <w:t xml:space="preserve"> </w:t>
      </w:r>
      <w:r w:rsidR="00647034" w:rsidRPr="00234D63">
        <w:rPr>
          <w:rFonts w:ascii="GHEA Mariam" w:eastAsia="GHEA Mariam" w:hAnsi="GHEA Mariam" w:cs="GHEA Mariam"/>
          <w:sz w:val="24"/>
          <w:szCs w:val="24"/>
          <w:lang w:val="hy-AM"/>
        </w:rPr>
        <w:t xml:space="preserve">թողնել </w:t>
      </w:r>
      <w:r w:rsidR="00647034">
        <w:rPr>
          <w:rFonts w:ascii="GHEA Mariam" w:eastAsia="GHEA Mariam" w:hAnsi="GHEA Mariam" w:cs="GHEA Mariam"/>
          <w:sz w:val="24"/>
          <w:szCs w:val="24"/>
          <w:lang w:val="hy-AM"/>
        </w:rPr>
        <w:t xml:space="preserve">կրելու </w:t>
      </w:r>
      <w:r w:rsidR="00647034" w:rsidRPr="00234D63">
        <w:rPr>
          <w:rFonts w:ascii="GHEA Mariam" w:eastAsia="GHEA Mariam" w:hAnsi="GHEA Mariam" w:cs="GHEA Mariam"/>
          <w:sz w:val="24"/>
          <w:szCs w:val="24"/>
          <w:lang w:val="hy-AM"/>
        </w:rPr>
        <w:t>ազատազրկում</w:t>
      </w:r>
      <w:r w:rsidR="00647034">
        <w:rPr>
          <w:rFonts w:ascii="GHEA Mariam" w:eastAsia="GHEA Mariam" w:hAnsi="GHEA Mariam" w:cs="GHEA Mariam"/>
          <w:sz w:val="24"/>
          <w:szCs w:val="24"/>
          <w:lang w:val="hy-AM"/>
        </w:rPr>
        <w:t>՝</w:t>
      </w:r>
      <w:r w:rsidR="00647034" w:rsidRPr="00234D63">
        <w:rPr>
          <w:rFonts w:ascii="GHEA Mariam" w:eastAsia="GHEA Mariam" w:hAnsi="GHEA Mariam" w:cs="GHEA Mariam"/>
          <w:sz w:val="24"/>
          <w:szCs w:val="24"/>
          <w:lang w:val="hy-AM"/>
        </w:rPr>
        <w:t xml:space="preserve"> </w:t>
      </w:r>
      <w:r w:rsidR="00647034">
        <w:rPr>
          <w:rFonts w:ascii="GHEA Mariam" w:eastAsia="GHEA Mariam" w:hAnsi="GHEA Mariam" w:cs="GHEA Mariam"/>
          <w:sz w:val="24"/>
          <w:szCs w:val="24"/>
          <w:lang w:val="hy-AM"/>
        </w:rPr>
        <w:t xml:space="preserve">1 </w:t>
      </w:r>
      <w:r w:rsidR="00647034" w:rsidRPr="001867FF">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մեկ</w:t>
      </w:r>
      <w:r w:rsidR="00647034" w:rsidRPr="001867FF">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 xml:space="preserve"> տարի 6 </w:t>
      </w:r>
      <w:r w:rsidR="00647034" w:rsidRPr="00234D63">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վեց)</w:t>
      </w:r>
      <w:r w:rsidR="00647034" w:rsidRPr="00234D63">
        <w:rPr>
          <w:rFonts w:ascii="GHEA Mariam" w:eastAsia="GHEA Mariam" w:hAnsi="GHEA Mariam" w:cs="GHEA Mariam"/>
          <w:sz w:val="24"/>
          <w:szCs w:val="24"/>
          <w:lang w:val="hy-AM"/>
        </w:rPr>
        <w:t xml:space="preserve"> </w:t>
      </w:r>
      <w:r w:rsidR="00647034">
        <w:rPr>
          <w:rFonts w:ascii="GHEA Mariam" w:eastAsia="GHEA Mariam" w:hAnsi="GHEA Mariam" w:cs="GHEA Mariam"/>
          <w:sz w:val="24"/>
          <w:szCs w:val="24"/>
          <w:lang w:val="hy-AM"/>
        </w:rPr>
        <w:t>ամիս</w:t>
      </w:r>
      <w:r w:rsidR="00647034" w:rsidRPr="00234D63">
        <w:rPr>
          <w:rFonts w:ascii="GHEA Mariam" w:eastAsia="GHEA Mariam" w:hAnsi="GHEA Mariam" w:cs="GHEA Mariam"/>
          <w:sz w:val="24"/>
          <w:szCs w:val="24"/>
          <w:lang w:val="hy-AM"/>
        </w:rPr>
        <w:t xml:space="preserve"> ժամկետով</w:t>
      </w:r>
      <w:r w:rsidR="00647034">
        <w:rPr>
          <w:rFonts w:ascii="GHEA Mariam" w:hAnsi="GHEA Mariam"/>
          <w:bCs/>
          <w:iCs/>
          <w:sz w:val="24"/>
          <w:szCs w:val="24"/>
          <w:shd w:val="clear" w:color="auto" w:fill="FFFFFF"/>
          <w:lang w:val="hy-AM"/>
        </w:rPr>
        <w:t>։</w:t>
      </w:r>
      <w:r>
        <w:rPr>
          <w:rFonts w:ascii="GHEA Mariam" w:eastAsia="GHEA Mariam" w:hAnsi="GHEA Mariam" w:cs="GHEA Mariam"/>
          <w:sz w:val="24"/>
          <w:szCs w:val="24"/>
          <w:lang w:val="hy-AM"/>
        </w:rPr>
        <w:t xml:space="preserve"> </w:t>
      </w:r>
    </w:p>
    <w:p w14:paraId="180239C4" w14:textId="178AD590" w:rsidR="00C20E32" w:rsidRDefault="00C20E32" w:rsidP="00C20E32">
      <w:pPr>
        <w:spacing w:line="360" w:lineRule="auto"/>
        <w:ind w:leftChars="0" w:left="-2" w:firstLineChars="0" w:firstLine="567"/>
        <w:jc w:val="both"/>
        <w:rPr>
          <w:rFonts w:ascii="GHEA Mariam" w:eastAsia="GHEA Mariam" w:hAnsi="GHEA Mariam" w:cs="GHEA Mariam"/>
          <w:bCs/>
          <w:iCs/>
          <w:sz w:val="24"/>
          <w:szCs w:val="24"/>
          <w:lang w:val="hy-AM"/>
        </w:rPr>
      </w:pPr>
      <w:r>
        <w:rPr>
          <w:rFonts w:ascii="GHEA Mariam" w:eastAsia="GHEA Mariam" w:hAnsi="GHEA Mariam" w:cs="GHEA Mariam"/>
          <w:bCs/>
          <w:iCs/>
          <w:sz w:val="24"/>
          <w:szCs w:val="24"/>
          <w:lang w:val="hy-AM"/>
        </w:rPr>
        <w:t>Պ</w:t>
      </w:r>
      <w:r w:rsidRPr="00754C62">
        <w:rPr>
          <w:rFonts w:ascii="GHEA Mariam" w:eastAsia="GHEA Mariam" w:hAnsi="GHEA Mariam" w:cs="GHEA Mariam"/>
          <w:bCs/>
          <w:iCs/>
          <w:sz w:val="24"/>
          <w:szCs w:val="24"/>
          <w:lang w:val="hy-AM"/>
        </w:rPr>
        <w:t xml:space="preserve">ատժի կրման սկիզբը հաշվել </w:t>
      </w:r>
      <w:r w:rsidR="00AC3E30" w:rsidRPr="00F459B2">
        <w:rPr>
          <w:rFonts w:ascii="GHEA Mariam" w:eastAsia="GHEA Mariam" w:hAnsi="GHEA Mariam" w:cs="GHEA Mariam"/>
          <w:sz w:val="24"/>
          <w:szCs w:val="24"/>
          <w:lang w:val="hy-AM"/>
        </w:rPr>
        <w:t>Անդրանիկ Սերգեյի Ազատյանի</w:t>
      </w:r>
      <w:r w:rsidR="00002027">
        <w:rPr>
          <w:rFonts w:ascii="GHEA Mariam" w:eastAsia="GHEA Mariam" w:hAnsi="GHEA Mariam" w:cs="GHEA Mariam"/>
          <w:sz w:val="24"/>
          <w:szCs w:val="24"/>
          <w:lang w:val="hy-AM"/>
        </w:rPr>
        <w:t>ն</w:t>
      </w:r>
      <w:r w:rsidRPr="00754C62">
        <w:rPr>
          <w:rFonts w:ascii="GHEA Mariam" w:eastAsia="GHEA Mariam" w:hAnsi="GHEA Mariam" w:cs="GHEA Mariam"/>
          <w:bCs/>
          <w:iCs/>
          <w:sz w:val="24"/>
          <w:szCs w:val="24"/>
          <w:lang w:val="hy-AM"/>
        </w:rPr>
        <w:t xml:space="preserve"> փաստացի արգելանքի վերցնելու պահից:</w:t>
      </w:r>
    </w:p>
    <w:p w14:paraId="693083B0" w14:textId="3CB7B6F5" w:rsidR="00647034" w:rsidRDefault="00AC3E30" w:rsidP="00C20E32">
      <w:pPr>
        <w:spacing w:line="360" w:lineRule="auto"/>
        <w:ind w:leftChars="0" w:left="-2" w:firstLineChars="0" w:firstLine="567"/>
        <w:jc w:val="both"/>
        <w:rPr>
          <w:rFonts w:ascii="GHEA Mariam" w:eastAsia="GHEA Mariam" w:hAnsi="GHEA Mariam" w:cs="GHEA Mariam"/>
          <w:sz w:val="24"/>
          <w:szCs w:val="24"/>
          <w:lang w:val="hy-AM"/>
        </w:rPr>
      </w:pPr>
      <w:r w:rsidRPr="00AC3E30">
        <w:rPr>
          <w:rFonts w:ascii="GHEA Mariam" w:eastAsia="GHEA Mariam" w:hAnsi="GHEA Mariam" w:cs="GHEA Mariam"/>
          <w:bCs/>
          <w:iCs/>
          <w:sz w:val="24"/>
          <w:szCs w:val="24"/>
          <w:lang w:val="hy-AM"/>
        </w:rPr>
        <w:t xml:space="preserve">3. </w:t>
      </w:r>
      <w:r w:rsidRPr="00F459B2">
        <w:rPr>
          <w:rFonts w:ascii="GHEA Mariam" w:eastAsia="GHEA Mariam" w:hAnsi="GHEA Mariam" w:cs="GHEA Mariam"/>
          <w:sz w:val="24"/>
          <w:szCs w:val="24"/>
          <w:lang w:val="hy-AM"/>
        </w:rPr>
        <w:t>Արտաշ Ստյոպայի Պողոսյանի</w:t>
      </w:r>
      <w:r w:rsidRPr="00AC3E30">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նկատմամբ</w:t>
      </w:r>
      <w:r w:rsidR="00647034">
        <w:rPr>
          <w:rFonts w:ascii="GHEA Mariam" w:hAnsi="GHEA Mariam"/>
          <w:bCs/>
          <w:iCs/>
          <w:sz w:val="24"/>
          <w:szCs w:val="24"/>
          <w:shd w:val="clear" w:color="auto" w:fill="FFFFFF"/>
          <w:lang w:val="hy-AM"/>
        </w:rPr>
        <w:t>,</w:t>
      </w:r>
      <w:r w:rsidR="00647034" w:rsidRPr="00621E3F">
        <w:rPr>
          <w:rFonts w:ascii="GHEA Mariam" w:hAnsi="GHEA Mariam"/>
          <w:bCs/>
          <w:iCs/>
          <w:sz w:val="24"/>
          <w:szCs w:val="24"/>
          <w:shd w:val="clear" w:color="auto" w:fill="FFFFFF"/>
          <w:lang w:val="hy-AM"/>
        </w:rPr>
        <w:t xml:space="preserve"> </w:t>
      </w:r>
      <w:r w:rsidR="00647034" w:rsidRPr="0072063F">
        <w:rPr>
          <w:rFonts w:ascii="GHEA Mariam" w:hAnsi="GHEA Mariam"/>
          <w:bCs/>
          <w:iCs/>
          <w:sz w:val="24"/>
          <w:szCs w:val="24"/>
          <w:shd w:val="clear" w:color="auto" w:fill="FFFFFF"/>
          <w:lang w:val="hy-AM"/>
        </w:rPr>
        <w:t>ՀՀ</w:t>
      </w:r>
      <w:r w:rsidR="00647034" w:rsidRPr="001F3C46">
        <w:rPr>
          <w:rFonts w:ascii="GHEA Mariam" w:hAnsi="GHEA Mariam"/>
          <w:bCs/>
          <w:iCs/>
          <w:sz w:val="24"/>
          <w:szCs w:val="24"/>
          <w:shd w:val="clear" w:color="auto" w:fill="FFFFFF"/>
          <w:lang w:val="hy-AM"/>
        </w:rPr>
        <w:t xml:space="preserve"> </w:t>
      </w:r>
      <w:r w:rsidR="00647034" w:rsidRPr="0072063F">
        <w:rPr>
          <w:rFonts w:ascii="GHEA Mariam" w:hAnsi="GHEA Mariam"/>
          <w:bCs/>
          <w:iCs/>
          <w:sz w:val="24"/>
          <w:szCs w:val="24"/>
          <w:shd w:val="clear" w:color="auto" w:fill="FFFFFF"/>
          <w:lang w:val="hy-AM"/>
        </w:rPr>
        <w:t xml:space="preserve"> քրեական</w:t>
      </w:r>
      <w:r w:rsidR="00647034" w:rsidRPr="001F3C46">
        <w:rPr>
          <w:rFonts w:ascii="GHEA Mariam" w:hAnsi="GHEA Mariam"/>
          <w:bCs/>
          <w:iCs/>
          <w:sz w:val="24"/>
          <w:szCs w:val="24"/>
          <w:shd w:val="clear" w:color="auto" w:fill="FFFFFF"/>
          <w:lang w:val="hy-AM"/>
        </w:rPr>
        <w:t xml:space="preserve"> </w:t>
      </w:r>
      <w:r w:rsidR="00647034" w:rsidRPr="0072063F">
        <w:rPr>
          <w:rFonts w:ascii="GHEA Mariam" w:hAnsi="GHEA Mariam"/>
          <w:bCs/>
          <w:iCs/>
          <w:sz w:val="24"/>
          <w:szCs w:val="24"/>
          <w:shd w:val="clear" w:color="auto" w:fill="FFFFFF"/>
          <w:lang w:val="hy-AM"/>
        </w:rPr>
        <w:t xml:space="preserve"> օրենսգրքի</w:t>
      </w:r>
      <w:r w:rsidR="00647034" w:rsidRPr="001F3C46">
        <w:rPr>
          <w:rFonts w:ascii="GHEA Mariam" w:hAnsi="GHEA Mariam"/>
          <w:bCs/>
          <w:iCs/>
          <w:sz w:val="24"/>
          <w:szCs w:val="24"/>
          <w:shd w:val="clear" w:color="auto" w:fill="FFFFFF"/>
          <w:lang w:val="hy-AM"/>
        </w:rPr>
        <w:t xml:space="preserve"> </w:t>
      </w:r>
      <w:r w:rsidR="00647034" w:rsidRPr="0072063F">
        <w:rPr>
          <w:rFonts w:ascii="GHEA Mariam" w:hAnsi="GHEA Mariam"/>
          <w:bCs/>
          <w:iCs/>
          <w:sz w:val="24"/>
          <w:szCs w:val="24"/>
          <w:shd w:val="clear" w:color="auto" w:fill="FFFFFF"/>
          <w:lang w:val="hy-AM"/>
        </w:rPr>
        <w:t xml:space="preserve"> </w:t>
      </w:r>
      <w:r w:rsidR="00647034">
        <w:rPr>
          <w:rFonts w:ascii="GHEA Mariam" w:hAnsi="GHEA Mariam"/>
          <w:bCs/>
          <w:iCs/>
          <w:sz w:val="24"/>
          <w:szCs w:val="24"/>
          <w:shd w:val="clear" w:color="auto" w:fill="FFFFFF"/>
          <w:lang w:val="hy-AM"/>
        </w:rPr>
        <w:t xml:space="preserve">72-րդ հոդվածի կիրառմամբ, </w:t>
      </w:r>
      <w:r w:rsidR="00647034" w:rsidRPr="007D5991">
        <w:rPr>
          <w:rFonts w:ascii="GHEA Mariam" w:eastAsia="GHEA Mariam" w:hAnsi="GHEA Mariam" w:cs="GHEA Mariam"/>
          <w:sz w:val="24"/>
          <w:szCs w:val="24"/>
          <w:lang w:val="hy-AM"/>
        </w:rPr>
        <w:t>ՀՀ քրեական օրենսգրքի 393-րդ հոդվածի 2-րդ մասի 1-ին, 2-րդ և 3-րդ կետերով</w:t>
      </w:r>
      <w:r w:rsidR="00647034">
        <w:rPr>
          <w:rFonts w:ascii="GHEA Mariam" w:eastAsia="GHEA Mariam" w:hAnsi="GHEA Mariam" w:cs="GHEA Mariam"/>
          <w:sz w:val="24"/>
          <w:szCs w:val="24"/>
          <w:lang w:val="hy-AM"/>
        </w:rPr>
        <w:t xml:space="preserve"> պատիժ նշանակել ազատազրկում՝ 2 </w:t>
      </w:r>
      <w:r w:rsidR="00647034" w:rsidRPr="0044495A">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 xml:space="preserve">երկու) տարի ժամկետով, որին </w:t>
      </w:r>
      <w:r w:rsidR="00647034" w:rsidRPr="00234D63">
        <w:rPr>
          <w:rFonts w:ascii="GHEA Mariam" w:eastAsia="GHEA Mariam" w:hAnsi="GHEA Mariam" w:cs="GHEA Mariam"/>
          <w:sz w:val="24"/>
          <w:szCs w:val="24"/>
          <w:lang w:val="hy-AM"/>
        </w:rPr>
        <w:t>ՀՀ քրեական օրենսգրքի 79-րդ հոդվածի</w:t>
      </w:r>
      <w:r w:rsidR="00647034">
        <w:rPr>
          <w:rFonts w:ascii="GHEA Mariam" w:eastAsia="GHEA Mariam" w:hAnsi="GHEA Mariam" w:cs="GHEA Mariam"/>
          <w:sz w:val="24"/>
          <w:szCs w:val="24"/>
          <w:lang w:val="hy-AM"/>
        </w:rPr>
        <w:t xml:space="preserve"> կ</w:t>
      </w:r>
      <w:r w:rsidR="00357D2D">
        <w:rPr>
          <w:rFonts w:ascii="GHEA Mariam" w:eastAsia="GHEA Mariam" w:hAnsi="GHEA Mariam" w:cs="GHEA Mariam"/>
          <w:sz w:val="24"/>
          <w:szCs w:val="24"/>
          <w:lang w:val="hy-AM"/>
        </w:rPr>
        <w:t>անոններով</w:t>
      </w:r>
      <w:r w:rsidR="00647034" w:rsidRPr="00234D63">
        <w:rPr>
          <w:rFonts w:ascii="GHEA Mariam" w:eastAsia="GHEA Mariam" w:hAnsi="GHEA Mariam" w:cs="GHEA Mariam"/>
          <w:sz w:val="24"/>
          <w:szCs w:val="24"/>
          <w:lang w:val="hy-AM"/>
        </w:rPr>
        <w:t xml:space="preserve"> հաշվակցել</w:t>
      </w:r>
      <w:r w:rsidR="00647034">
        <w:rPr>
          <w:rFonts w:ascii="GHEA Mariam" w:eastAsia="GHEA Mariam" w:hAnsi="GHEA Mariam" w:cs="GHEA Mariam"/>
          <w:sz w:val="24"/>
          <w:szCs w:val="24"/>
          <w:lang w:val="hy-AM"/>
        </w:rPr>
        <w:t xml:space="preserve"> </w:t>
      </w:r>
      <w:r w:rsidR="00647034" w:rsidRPr="00234D63">
        <w:rPr>
          <w:rFonts w:ascii="GHEA Mariam" w:eastAsia="GHEA Mariam" w:hAnsi="GHEA Mariam" w:cs="GHEA Mariam"/>
          <w:sz w:val="24"/>
          <w:szCs w:val="24"/>
          <w:lang w:val="hy-AM"/>
        </w:rPr>
        <w:t>անազատության մեջ գտնվելու ժամկետը` 4</w:t>
      </w:r>
      <w:r w:rsidR="00647034">
        <w:rPr>
          <w:rFonts w:ascii="GHEA Mariam" w:eastAsia="GHEA Mariam" w:hAnsi="GHEA Mariam" w:cs="GHEA Mariam"/>
          <w:sz w:val="24"/>
          <w:szCs w:val="24"/>
          <w:lang w:val="hy-AM"/>
        </w:rPr>
        <w:t xml:space="preserve"> </w:t>
      </w:r>
      <w:r w:rsidR="00647034" w:rsidRPr="00234D63">
        <w:rPr>
          <w:rFonts w:ascii="GHEA Mariam" w:eastAsia="GHEA Mariam" w:hAnsi="GHEA Mariam" w:cs="GHEA Mariam"/>
          <w:sz w:val="24"/>
          <w:szCs w:val="24"/>
          <w:lang w:val="hy-AM"/>
        </w:rPr>
        <w:t>(չորս</w:t>
      </w:r>
      <w:r w:rsidR="00647034">
        <w:rPr>
          <w:rFonts w:ascii="GHEA Mariam" w:eastAsia="GHEA Mariam" w:hAnsi="GHEA Mariam" w:cs="GHEA Mariam"/>
          <w:sz w:val="24"/>
          <w:szCs w:val="24"/>
          <w:lang w:val="hy-AM"/>
        </w:rPr>
        <w:t>)</w:t>
      </w:r>
      <w:r w:rsidR="00647034" w:rsidRPr="00234D63">
        <w:rPr>
          <w:rFonts w:ascii="GHEA Mariam" w:eastAsia="GHEA Mariam" w:hAnsi="GHEA Mariam" w:cs="GHEA Mariam"/>
          <w:sz w:val="24"/>
          <w:szCs w:val="24"/>
          <w:lang w:val="hy-AM"/>
        </w:rPr>
        <w:t xml:space="preserve"> ամիս 24 </w:t>
      </w:r>
      <w:r w:rsidR="00647034">
        <w:rPr>
          <w:rFonts w:ascii="GHEA Mariam" w:eastAsia="GHEA Mariam" w:hAnsi="GHEA Mariam" w:cs="GHEA Mariam"/>
          <w:sz w:val="24"/>
          <w:szCs w:val="24"/>
          <w:lang w:val="hy-AM"/>
        </w:rPr>
        <w:t xml:space="preserve">(քսանչորս) </w:t>
      </w:r>
      <w:r w:rsidR="00647034" w:rsidRPr="00234D63">
        <w:rPr>
          <w:rFonts w:ascii="GHEA Mariam" w:eastAsia="GHEA Mariam" w:hAnsi="GHEA Mariam" w:cs="GHEA Mariam"/>
          <w:sz w:val="24"/>
          <w:szCs w:val="24"/>
          <w:lang w:val="hy-AM"/>
        </w:rPr>
        <w:t>օրը, և</w:t>
      </w:r>
      <w:r w:rsidR="00647034" w:rsidRPr="001867FF">
        <w:rPr>
          <w:rFonts w:ascii="GHEA Mariam" w:eastAsia="GHEA Mariam" w:hAnsi="GHEA Mariam" w:cs="GHEA Mariam"/>
          <w:sz w:val="24"/>
          <w:szCs w:val="24"/>
          <w:lang w:val="hy-AM"/>
        </w:rPr>
        <w:t xml:space="preserve"> </w:t>
      </w:r>
      <w:r w:rsidR="00647034" w:rsidRPr="00234D63">
        <w:rPr>
          <w:rFonts w:ascii="GHEA Mariam" w:eastAsia="GHEA Mariam" w:hAnsi="GHEA Mariam" w:cs="GHEA Mariam"/>
          <w:sz w:val="24"/>
          <w:szCs w:val="24"/>
          <w:lang w:val="hy-AM"/>
        </w:rPr>
        <w:t xml:space="preserve">թողնել </w:t>
      </w:r>
      <w:r w:rsidR="00647034">
        <w:rPr>
          <w:rFonts w:ascii="GHEA Mariam" w:eastAsia="GHEA Mariam" w:hAnsi="GHEA Mariam" w:cs="GHEA Mariam"/>
          <w:sz w:val="24"/>
          <w:szCs w:val="24"/>
          <w:lang w:val="hy-AM"/>
        </w:rPr>
        <w:t xml:space="preserve">կրելու </w:t>
      </w:r>
      <w:r w:rsidR="00647034" w:rsidRPr="00234D63">
        <w:rPr>
          <w:rFonts w:ascii="GHEA Mariam" w:eastAsia="GHEA Mariam" w:hAnsi="GHEA Mariam" w:cs="GHEA Mariam"/>
          <w:sz w:val="24"/>
          <w:szCs w:val="24"/>
          <w:lang w:val="hy-AM"/>
        </w:rPr>
        <w:t>ազատազրկում</w:t>
      </w:r>
      <w:r w:rsidR="00647034">
        <w:rPr>
          <w:rFonts w:ascii="GHEA Mariam" w:eastAsia="GHEA Mariam" w:hAnsi="GHEA Mariam" w:cs="GHEA Mariam"/>
          <w:sz w:val="24"/>
          <w:szCs w:val="24"/>
          <w:lang w:val="hy-AM"/>
        </w:rPr>
        <w:t>՝</w:t>
      </w:r>
      <w:r w:rsidR="00647034" w:rsidRPr="00234D63">
        <w:rPr>
          <w:rFonts w:ascii="GHEA Mariam" w:eastAsia="GHEA Mariam" w:hAnsi="GHEA Mariam" w:cs="GHEA Mariam"/>
          <w:sz w:val="24"/>
          <w:szCs w:val="24"/>
          <w:lang w:val="hy-AM"/>
        </w:rPr>
        <w:t xml:space="preserve"> </w:t>
      </w:r>
      <w:r w:rsidR="00647034">
        <w:rPr>
          <w:rFonts w:ascii="GHEA Mariam" w:eastAsia="GHEA Mariam" w:hAnsi="GHEA Mariam" w:cs="GHEA Mariam"/>
          <w:sz w:val="24"/>
          <w:szCs w:val="24"/>
          <w:lang w:val="hy-AM"/>
        </w:rPr>
        <w:t xml:space="preserve">1 </w:t>
      </w:r>
      <w:r w:rsidR="00647034" w:rsidRPr="001867FF">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մեկ</w:t>
      </w:r>
      <w:r w:rsidR="00647034" w:rsidRPr="001867FF">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 xml:space="preserve"> տարի 7 </w:t>
      </w:r>
      <w:r w:rsidR="00647034" w:rsidRPr="00234D63">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յոթ)</w:t>
      </w:r>
      <w:r w:rsidR="00647034" w:rsidRPr="00234D63">
        <w:rPr>
          <w:rFonts w:ascii="GHEA Mariam" w:eastAsia="GHEA Mariam" w:hAnsi="GHEA Mariam" w:cs="GHEA Mariam"/>
          <w:sz w:val="24"/>
          <w:szCs w:val="24"/>
          <w:lang w:val="hy-AM"/>
        </w:rPr>
        <w:t xml:space="preserve"> </w:t>
      </w:r>
      <w:r w:rsidR="00647034">
        <w:rPr>
          <w:rFonts w:ascii="GHEA Mariam" w:eastAsia="GHEA Mariam" w:hAnsi="GHEA Mariam" w:cs="GHEA Mariam"/>
          <w:sz w:val="24"/>
          <w:szCs w:val="24"/>
          <w:lang w:val="hy-AM"/>
        </w:rPr>
        <w:t xml:space="preserve">ամիս 6 </w:t>
      </w:r>
      <w:r w:rsidR="00647034" w:rsidRPr="001867FF">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վեց</w:t>
      </w:r>
      <w:r w:rsidR="00647034" w:rsidRPr="001867FF">
        <w:rPr>
          <w:rFonts w:ascii="GHEA Mariam" w:eastAsia="GHEA Mariam" w:hAnsi="GHEA Mariam" w:cs="GHEA Mariam"/>
          <w:sz w:val="24"/>
          <w:szCs w:val="24"/>
          <w:lang w:val="hy-AM"/>
        </w:rPr>
        <w:t>)</w:t>
      </w:r>
      <w:r w:rsidR="00647034">
        <w:rPr>
          <w:rFonts w:ascii="GHEA Mariam" w:eastAsia="GHEA Mariam" w:hAnsi="GHEA Mariam" w:cs="GHEA Mariam"/>
          <w:sz w:val="24"/>
          <w:szCs w:val="24"/>
          <w:lang w:val="hy-AM"/>
        </w:rPr>
        <w:t xml:space="preserve"> օր</w:t>
      </w:r>
      <w:r w:rsidR="00647034" w:rsidRPr="00234D63">
        <w:rPr>
          <w:rFonts w:ascii="GHEA Mariam" w:eastAsia="GHEA Mariam" w:hAnsi="GHEA Mariam" w:cs="GHEA Mariam"/>
          <w:sz w:val="24"/>
          <w:szCs w:val="24"/>
          <w:lang w:val="hy-AM"/>
        </w:rPr>
        <w:t xml:space="preserve"> ժամկետով</w:t>
      </w:r>
      <w:r w:rsidR="00647034">
        <w:rPr>
          <w:rFonts w:ascii="GHEA Mariam" w:hAnsi="GHEA Mariam"/>
          <w:bCs/>
          <w:iCs/>
          <w:sz w:val="24"/>
          <w:szCs w:val="24"/>
          <w:shd w:val="clear" w:color="auto" w:fill="FFFFFF"/>
          <w:lang w:val="hy-AM"/>
        </w:rPr>
        <w:t>։</w:t>
      </w:r>
    </w:p>
    <w:p w14:paraId="0479DF7D" w14:textId="1B6755FA" w:rsidR="00AC3E30" w:rsidRDefault="00AC3E30" w:rsidP="00AC3E30">
      <w:pPr>
        <w:spacing w:line="360" w:lineRule="auto"/>
        <w:ind w:leftChars="0" w:left="-2" w:firstLineChars="0" w:firstLine="567"/>
        <w:jc w:val="both"/>
        <w:rPr>
          <w:rFonts w:ascii="GHEA Mariam" w:eastAsia="GHEA Mariam" w:hAnsi="GHEA Mariam" w:cs="GHEA Mariam"/>
          <w:bCs/>
          <w:iCs/>
          <w:sz w:val="24"/>
          <w:szCs w:val="24"/>
          <w:lang w:val="hy-AM"/>
        </w:rPr>
      </w:pPr>
      <w:r>
        <w:rPr>
          <w:rFonts w:ascii="GHEA Mariam" w:eastAsia="GHEA Mariam" w:hAnsi="GHEA Mariam" w:cs="GHEA Mariam"/>
          <w:bCs/>
          <w:iCs/>
          <w:sz w:val="24"/>
          <w:szCs w:val="24"/>
          <w:lang w:val="hy-AM"/>
        </w:rPr>
        <w:t>Պ</w:t>
      </w:r>
      <w:r w:rsidRPr="00754C62">
        <w:rPr>
          <w:rFonts w:ascii="GHEA Mariam" w:eastAsia="GHEA Mariam" w:hAnsi="GHEA Mariam" w:cs="GHEA Mariam"/>
          <w:bCs/>
          <w:iCs/>
          <w:sz w:val="24"/>
          <w:szCs w:val="24"/>
          <w:lang w:val="hy-AM"/>
        </w:rPr>
        <w:t xml:space="preserve">ատժի կրման սկիզբը հաշվել </w:t>
      </w:r>
      <w:r w:rsidRPr="00F459B2">
        <w:rPr>
          <w:rFonts w:ascii="GHEA Mariam" w:eastAsia="GHEA Mariam" w:hAnsi="GHEA Mariam" w:cs="GHEA Mariam"/>
          <w:sz w:val="24"/>
          <w:szCs w:val="24"/>
          <w:lang w:val="hy-AM"/>
        </w:rPr>
        <w:t>Արտաշ Ստյոպայի Պողոսյանի</w:t>
      </w:r>
      <w:r>
        <w:rPr>
          <w:rFonts w:ascii="GHEA Mariam" w:eastAsia="GHEA Mariam" w:hAnsi="GHEA Mariam" w:cs="GHEA Mariam"/>
          <w:sz w:val="24"/>
          <w:szCs w:val="24"/>
          <w:lang w:val="hy-AM"/>
        </w:rPr>
        <w:t>ն</w:t>
      </w:r>
      <w:r w:rsidRPr="00754C62">
        <w:rPr>
          <w:rFonts w:ascii="GHEA Mariam" w:eastAsia="GHEA Mariam" w:hAnsi="GHEA Mariam" w:cs="GHEA Mariam"/>
          <w:bCs/>
          <w:iCs/>
          <w:sz w:val="24"/>
          <w:szCs w:val="24"/>
          <w:lang w:val="hy-AM"/>
        </w:rPr>
        <w:t xml:space="preserve"> փաստացի արգելանքի վերցնելու պահից:</w:t>
      </w:r>
    </w:p>
    <w:p w14:paraId="286ED52B" w14:textId="29673DA7" w:rsidR="00C20E32" w:rsidRDefault="00AC3E30" w:rsidP="00C20E32">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4</w:t>
      </w:r>
      <w:r w:rsidR="00C20E32" w:rsidRPr="000F1EDD">
        <w:rPr>
          <w:rFonts w:ascii="GHEA Mariam" w:eastAsia="GHEA Mariam" w:hAnsi="GHEA Mariam" w:cs="GHEA Mariam"/>
          <w:sz w:val="24"/>
          <w:szCs w:val="24"/>
          <w:lang w:val="hy-AM"/>
        </w:rPr>
        <w:t xml:space="preserve">. </w:t>
      </w:r>
      <w:r w:rsidR="00C20E32" w:rsidRPr="001A3E69">
        <w:rPr>
          <w:rFonts w:ascii="GHEA Mariam" w:eastAsia="GHEA Mariam" w:hAnsi="GHEA Mariam" w:cs="GHEA Mariam"/>
          <w:sz w:val="24"/>
          <w:szCs w:val="24"/>
          <w:lang w:val="hy-AM"/>
        </w:rPr>
        <w:t>Ստորադաս դատարանների դատական ակտերը մնացած մասով թողնել անփոփոխ:</w:t>
      </w:r>
    </w:p>
    <w:p w14:paraId="3EF4989B" w14:textId="77777777" w:rsidR="00C20E32" w:rsidRPr="000F1EDD" w:rsidRDefault="00C20E32" w:rsidP="00C20E32">
      <w:pPr>
        <w:spacing w:line="360" w:lineRule="auto"/>
        <w:ind w:leftChars="0" w:left="-2" w:firstLineChars="0" w:firstLine="567"/>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Որոշումն օրինական ուժի մեջ է մտնում կայացնելու օրը:</w:t>
      </w:r>
    </w:p>
    <w:p w14:paraId="0D8DB951" w14:textId="77777777" w:rsidR="003E7455" w:rsidRPr="0072063F" w:rsidRDefault="003E7455" w:rsidP="003E7455">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p>
    <w:p w14:paraId="4780CE9C" w14:textId="2C334A09" w:rsidR="00700340" w:rsidRPr="0072063F" w:rsidRDefault="00700340" w:rsidP="000F6516">
      <w:pPr>
        <w:tabs>
          <w:tab w:val="left" w:pos="0"/>
          <w:tab w:val="left" w:pos="142"/>
        </w:tabs>
        <w:spacing w:line="480" w:lineRule="auto"/>
        <w:ind w:left="-2" w:firstLineChars="236" w:firstLine="566"/>
        <w:jc w:val="right"/>
        <w:rPr>
          <w:rFonts w:ascii="GHEA Mariam" w:hAnsi="GHEA Mariam"/>
          <w:sz w:val="24"/>
          <w:szCs w:val="24"/>
          <w:lang w:val="hy-AM"/>
        </w:rPr>
      </w:pPr>
      <w:r w:rsidRPr="0072063F">
        <w:rPr>
          <w:rFonts w:ascii="GHEA Mariam" w:hAnsi="GHEA Mariam"/>
          <w:sz w:val="24"/>
          <w:szCs w:val="24"/>
          <w:lang w:val="hy-AM"/>
        </w:rPr>
        <w:t>Նախագահող`</w:t>
      </w:r>
      <w:r w:rsidR="009D2EF9" w:rsidRPr="0072063F">
        <w:rPr>
          <w:rFonts w:ascii="GHEA Mariam" w:hAnsi="GHEA Mariam"/>
          <w:sz w:val="24"/>
          <w:szCs w:val="24"/>
          <w:lang w:val="hy-AM"/>
        </w:rPr>
        <w:t xml:space="preserve">   </w:t>
      </w:r>
      <w:r w:rsidRPr="0072063F">
        <w:rPr>
          <w:rFonts w:ascii="GHEA Mariam" w:hAnsi="GHEA Mariam"/>
          <w:sz w:val="24"/>
          <w:szCs w:val="24"/>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Հ.ԱՍԱՏՐՅԱՆ</w:t>
      </w:r>
      <w:r w:rsidRPr="0072063F">
        <w:rPr>
          <w:rFonts w:ascii="GHEA Mariam" w:hAnsi="GHEA Mariam"/>
          <w:sz w:val="24"/>
          <w:szCs w:val="24"/>
          <w:lang w:val="hy-AM"/>
        </w:rPr>
        <w:t xml:space="preserve"> </w:t>
      </w:r>
    </w:p>
    <w:p w14:paraId="2E879B57" w14:textId="46AC060C" w:rsidR="009D2EF9" w:rsidRPr="0072063F" w:rsidRDefault="00700340" w:rsidP="000F6516">
      <w:pPr>
        <w:tabs>
          <w:tab w:val="left" w:pos="0"/>
          <w:tab w:val="left" w:pos="142"/>
        </w:tabs>
        <w:spacing w:line="480" w:lineRule="auto"/>
        <w:ind w:left="-2" w:firstLineChars="236" w:firstLine="566"/>
        <w:jc w:val="right"/>
        <w:rPr>
          <w:rFonts w:ascii="GHEA Mariam" w:hAnsi="GHEA Mariam"/>
          <w:sz w:val="24"/>
          <w:szCs w:val="24"/>
          <w:lang w:val="hy-AM"/>
        </w:rPr>
      </w:pPr>
      <w:r w:rsidRPr="0072063F">
        <w:rPr>
          <w:rFonts w:ascii="GHEA Mariam" w:hAnsi="GHEA Mariam"/>
          <w:sz w:val="24"/>
          <w:szCs w:val="24"/>
          <w:lang w:val="hy-AM"/>
        </w:rPr>
        <w:t xml:space="preserve">Դատավորներ` </w:t>
      </w:r>
      <w:r w:rsidR="009D2EF9" w:rsidRPr="0072063F">
        <w:rPr>
          <w:rFonts w:ascii="GHEA Mariam" w:hAnsi="GHEA Mariam"/>
          <w:sz w:val="24"/>
          <w:szCs w:val="24"/>
          <w:lang w:val="hy-AM"/>
        </w:rPr>
        <w:t xml:space="preserve">  </w:t>
      </w:r>
      <w:r w:rsidRPr="0072063F">
        <w:rPr>
          <w:rFonts w:ascii="GHEA Mariam" w:hAnsi="GHEA Mariam"/>
          <w:sz w:val="24"/>
          <w:szCs w:val="24"/>
          <w:lang w:val="hy-AM"/>
        </w:rPr>
        <w:t xml:space="preserve"> </w:t>
      </w:r>
      <w:r w:rsidR="009D2EF9" w:rsidRPr="0072063F">
        <w:rPr>
          <w:rFonts w:ascii="GHEA Mariam" w:hAnsi="GHEA Mariam"/>
          <w:sz w:val="24"/>
          <w:szCs w:val="24"/>
          <w:u w:val="single"/>
          <w:lang w:val="hy-AM"/>
        </w:rPr>
        <w:t xml:space="preserve">                                                                    Ս</w:t>
      </w:r>
      <w:r w:rsidR="009D2EF9" w:rsidRPr="0072063F">
        <w:rPr>
          <w:rFonts w:ascii="Cambria Math" w:hAnsi="Cambria Math" w:cs="Cambria Math"/>
          <w:sz w:val="24"/>
          <w:szCs w:val="24"/>
          <w:u w:val="single"/>
          <w:lang w:val="hy-AM"/>
        </w:rPr>
        <w:t>․</w:t>
      </w:r>
      <w:r w:rsidR="009D2EF9" w:rsidRPr="0072063F">
        <w:rPr>
          <w:rFonts w:ascii="GHEA Mariam" w:hAnsi="GHEA Mariam"/>
          <w:sz w:val="24"/>
          <w:szCs w:val="24"/>
          <w:u w:val="single"/>
          <w:lang w:val="hy-AM"/>
        </w:rPr>
        <w:t>ԱՎԵՏԻՍՅԱՆ</w:t>
      </w:r>
    </w:p>
    <w:p w14:paraId="33830652" w14:textId="2C8E0C45" w:rsidR="00700340" w:rsidRPr="0072063F" w:rsidRDefault="00700340"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A12E8B"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A12E8B" w:rsidRPr="0072063F">
        <w:rPr>
          <w:rFonts w:ascii="GHEA Mariam" w:hAnsi="GHEA Mariam"/>
          <w:sz w:val="24"/>
          <w:szCs w:val="24"/>
          <w:u w:val="single"/>
          <w:lang w:val="hy-AM"/>
        </w:rPr>
        <w:t>Հ</w:t>
      </w:r>
      <w:r w:rsidRPr="0072063F">
        <w:rPr>
          <w:rFonts w:ascii="GHEA Mariam" w:hAnsi="GHEA Mariam"/>
          <w:sz w:val="24"/>
          <w:szCs w:val="24"/>
          <w:u w:val="single"/>
          <w:lang w:val="hy-AM"/>
        </w:rPr>
        <w:t>.</w:t>
      </w:r>
      <w:r w:rsidR="00A12E8B" w:rsidRPr="0072063F">
        <w:rPr>
          <w:rFonts w:ascii="GHEA Mariam" w:hAnsi="GHEA Mariam"/>
          <w:sz w:val="24"/>
          <w:szCs w:val="24"/>
          <w:u w:val="single"/>
          <w:lang w:val="hy-AM"/>
        </w:rPr>
        <w:t>ԳՐԻԳՈՐ</w:t>
      </w:r>
      <w:r w:rsidRPr="0072063F">
        <w:rPr>
          <w:rFonts w:ascii="GHEA Mariam" w:hAnsi="GHEA Mariam"/>
          <w:sz w:val="24"/>
          <w:szCs w:val="24"/>
          <w:u w:val="single"/>
          <w:lang w:val="hy-AM"/>
        </w:rPr>
        <w:t>ՅԱՆ</w:t>
      </w:r>
    </w:p>
    <w:p w14:paraId="449654DA" w14:textId="2F7DAB09" w:rsidR="00700340" w:rsidRDefault="007F3852"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Լ.ԹԱԴԵՎՈՍՅԱՆ</w:t>
      </w:r>
    </w:p>
    <w:p w14:paraId="3C114A95" w14:textId="58929F9D" w:rsidR="00EE5AE8" w:rsidRPr="0072063F" w:rsidRDefault="00C950B4" w:rsidP="000F6516">
      <w:pPr>
        <w:tabs>
          <w:tab w:val="left" w:pos="0"/>
          <w:tab w:val="left" w:pos="142"/>
        </w:tabs>
        <w:spacing w:line="480" w:lineRule="auto"/>
        <w:ind w:left="-2" w:firstLineChars="236" w:firstLine="566"/>
        <w:jc w:val="right"/>
        <w:rPr>
          <w:rFonts w:ascii="GHEA Mariam" w:hAnsi="GHEA Mariam"/>
          <w:sz w:val="24"/>
          <w:szCs w:val="24"/>
          <w:lang w:val="hy-AM"/>
        </w:rPr>
      </w:pPr>
      <w:r w:rsidRPr="00C950B4">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C950B4">
        <w:rPr>
          <w:rFonts w:ascii="GHEA Mariam" w:hAnsi="GHEA Mariam"/>
          <w:sz w:val="24"/>
          <w:szCs w:val="24"/>
          <w:u w:val="single"/>
          <w:lang w:val="hy-AM"/>
        </w:rPr>
        <w:t xml:space="preserve">                                      Ա.ՊՈՂՈՍՅԱՆ</w:t>
      </w:r>
    </w:p>
    <w:sectPr w:rsidR="00EE5AE8" w:rsidRPr="0072063F" w:rsidSect="002D0FC4">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F543" w14:textId="77777777" w:rsidR="000B0BCE" w:rsidRDefault="000B0BCE">
      <w:pPr>
        <w:ind w:hanging="2"/>
      </w:pPr>
      <w:r>
        <w:separator/>
      </w:r>
    </w:p>
  </w:endnote>
  <w:endnote w:type="continuationSeparator" w:id="0">
    <w:p w14:paraId="2113D083" w14:textId="77777777" w:rsidR="000B0BCE" w:rsidRDefault="000B0BC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Agency FB"/>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Times LatArm">
    <w:altName w:val="Times New Roman"/>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w:altName w:val="Arial"/>
    <w:charset w:val="00"/>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F8B0" w14:textId="77777777" w:rsidR="00907D17" w:rsidRDefault="00907D17">
    <w:pPr>
      <w:pStyle w:val="a8"/>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AE90" w14:textId="77777777" w:rsidR="00907D17" w:rsidRPr="0096500D" w:rsidRDefault="00907D17" w:rsidP="0096500D">
    <w:pPr>
      <w:pStyle w:val="a8"/>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9D1C" w14:textId="77777777" w:rsidR="00907D17" w:rsidRDefault="00907D17">
    <w:pPr>
      <w:pStyle w:val="a8"/>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14F9" w14:textId="77777777" w:rsidR="000B0BCE" w:rsidRDefault="000B0BCE">
      <w:pPr>
        <w:ind w:hanging="2"/>
      </w:pPr>
      <w:r>
        <w:separator/>
      </w:r>
    </w:p>
  </w:footnote>
  <w:footnote w:type="continuationSeparator" w:id="0">
    <w:p w14:paraId="302B8883" w14:textId="77777777" w:rsidR="000B0BCE" w:rsidRDefault="000B0BCE">
      <w:pPr>
        <w:ind w:hanging="2"/>
      </w:pPr>
      <w:r>
        <w:continuationSeparator/>
      </w:r>
    </w:p>
  </w:footnote>
  <w:footnote w:id="1">
    <w:p w14:paraId="7C8873AF" w14:textId="285E79A3" w:rsidR="00270A2F" w:rsidRPr="000F6516" w:rsidRDefault="00270A2F" w:rsidP="00270A2F">
      <w:pPr>
        <w:pStyle w:val="af1"/>
        <w:ind w:leftChars="0" w:left="2" w:hanging="2"/>
        <w:rPr>
          <w:rFonts w:ascii="GHEA Mariam" w:hAnsi="GHEA Mariam"/>
          <w:lang w:val="hy-AM"/>
        </w:rPr>
      </w:pPr>
      <w:r w:rsidRPr="000F6516">
        <w:rPr>
          <w:rStyle w:val="ac"/>
          <w:rFonts w:ascii="GHEA Mariam" w:hAnsi="GHEA Mariam"/>
        </w:rPr>
        <w:footnoteRef/>
      </w:r>
      <w:r w:rsidRPr="000F6516">
        <w:rPr>
          <w:rFonts w:ascii="GHEA Mariam" w:hAnsi="GHEA Mariam"/>
        </w:rPr>
        <w:t xml:space="preserve"> Տե՛ս վարույթի նյութեր, հատոր </w:t>
      </w:r>
      <w:r w:rsidR="001031D7">
        <w:rPr>
          <w:rFonts w:ascii="GHEA Mariam" w:hAnsi="GHEA Mariam"/>
          <w:lang w:val="hy-AM"/>
        </w:rPr>
        <w:t>3</w:t>
      </w:r>
      <w:r w:rsidRPr="000F6516">
        <w:rPr>
          <w:rFonts w:ascii="GHEA Mariam" w:hAnsi="GHEA Mariam"/>
        </w:rPr>
        <w:t xml:space="preserve">, թերթեր </w:t>
      </w:r>
      <w:r w:rsidR="001031D7">
        <w:rPr>
          <w:rFonts w:ascii="GHEA Mariam" w:hAnsi="GHEA Mariam"/>
          <w:lang w:val="en-US"/>
        </w:rPr>
        <w:t>72-</w:t>
      </w:r>
      <w:r w:rsidR="00C84DFB">
        <w:rPr>
          <w:rFonts w:ascii="GHEA Mariam" w:hAnsi="GHEA Mariam"/>
          <w:lang w:val="en-US"/>
        </w:rPr>
        <w:t>73</w:t>
      </w:r>
      <w:r w:rsidRPr="000F6516">
        <w:rPr>
          <w:rFonts w:ascii="GHEA Mariam" w:hAnsi="GHEA Mariam"/>
        </w:rPr>
        <w:t>։</w:t>
      </w:r>
    </w:p>
  </w:footnote>
  <w:footnote w:id="2">
    <w:p w14:paraId="51F1E1A5" w14:textId="7F590ED1" w:rsidR="00C84DFB" w:rsidRPr="000F6516" w:rsidRDefault="00C84DFB" w:rsidP="00C84DFB">
      <w:pPr>
        <w:pStyle w:val="af1"/>
        <w:ind w:leftChars="0" w:left="2" w:hanging="2"/>
        <w:rPr>
          <w:rFonts w:ascii="GHEA Mariam" w:hAnsi="GHEA Mariam"/>
          <w:lang w:val="hy-AM"/>
        </w:rPr>
      </w:pPr>
      <w:r w:rsidRPr="000F6516">
        <w:rPr>
          <w:rStyle w:val="ac"/>
          <w:rFonts w:ascii="GHEA Mariam" w:hAnsi="GHEA Mariam"/>
        </w:rPr>
        <w:footnoteRef/>
      </w:r>
      <w:r w:rsidRPr="00C84DFB">
        <w:rPr>
          <w:rFonts w:ascii="GHEA Mariam" w:hAnsi="GHEA Mariam"/>
          <w:lang w:val="hy-AM"/>
        </w:rPr>
        <w:t xml:space="preserve"> Տե՛ս վարույթի նյութեր, հատոր </w:t>
      </w:r>
      <w:r>
        <w:rPr>
          <w:rFonts w:ascii="GHEA Mariam" w:hAnsi="GHEA Mariam"/>
          <w:lang w:val="hy-AM"/>
        </w:rPr>
        <w:t>3</w:t>
      </w:r>
      <w:r w:rsidRPr="00C84DFB">
        <w:rPr>
          <w:rFonts w:ascii="GHEA Mariam" w:hAnsi="GHEA Mariam"/>
          <w:lang w:val="hy-AM"/>
        </w:rPr>
        <w:t xml:space="preserve">, թերթեր </w:t>
      </w:r>
      <w:r>
        <w:rPr>
          <w:rFonts w:ascii="GHEA Mariam" w:hAnsi="GHEA Mariam"/>
          <w:lang w:val="hy-AM"/>
        </w:rPr>
        <w:t>74-75</w:t>
      </w:r>
      <w:r w:rsidRPr="00C84DFB">
        <w:rPr>
          <w:rFonts w:ascii="GHEA Mariam" w:hAnsi="GHEA Mariam"/>
          <w:lang w:val="hy-AM"/>
        </w:rPr>
        <w:t>։</w:t>
      </w:r>
    </w:p>
  </w:footnote>
  <w:footnote w:id="3">
    <w:p w14:paraId="25CF2097" w14:textId="7CBCBC2A" w:rsidR="00551F85" w:rsidRPr="000F6516" w:rsidRDefault="00551F85" w:rsidP="00551F85">
      <w:pPr>
        <w:pStyle w:val="af1"/>
        <w:ind w:leftChars="0" w:left="2" w:hanging="2"/>
        <w:rPr>
          <w:rFonts w:ascii="GHEA Mariam" w:hAnsi="GHEA Mariam"/>
          <w:lang w:val="hy-AM"/>
        </w:rPr>
      </w:pPr>
      <w:r w:rsidRPr="000F6516">
        <w:rPr>
          <w:rStyle w:val="ac"/>
          <w:rFonts w:ascii="GHEA Mariam" w:hAnsi="GHEA Mariam"/>
        </w:rPr>
        <w:footnoteRef/>
      </w:r>
      <w:r w:rsidRPr="000F6516">
        <w:rPr>
          <w:rFonts w:ascii="GHEA Mariam" w:hAnsi="GHEA Mariam"/>
          <w:lang w:val="hy-AM"/>
        </w:rPr>
        <w:t xml:space="preserve"> Տե՛ս վարույթի նյութեր, հատոր </w:t>
      </w:r>
      <w:r w:rsidR="00027F84">
        <w:rPr>
          <w:rFonts w:ascii="GHEA Mariam" w:hAnsi="GHEA Mariam"/>
          <w:lang w:val="hy-AM"/>
        </w:rPr>
        <w:t>4</w:t>
      </w:r>
      <w:r w:rsidRPr="000F6516">
        <w:rPr>
          <w:rFonts w:ascii="GHEA Mariam" w:hAnsi="GHEA Mariam"/>
          <w:lang w:val="hy-AM"/>
        </w:rPr>
        <w:t xml:space="preserve">, թերթեր </w:t>
      </w:r>
      <w:r w:rsidR="00027F84">
        <w:rPr>
          <w:rFonts w:ascii="GHEA Mariam" w:hAnsi="GHEA Mariam"/>
          <w:lang w:val="hy-AM"/>
        </w:rPr>
        <w:t>135-145</w:t>
      </w:r>
      <w:r w:rsidRPr="000F6516">
        <w:rPr>
          <w:rFonts w:ascii="GHEA Mariam" w:hAnsi="GHEA Mariam"/>
          <w:lang w:val="hy-AM"/>
        </w:rPr>
        <w:t>։</w:t>
      </w:r>
    </w:p>
  </w:footnote>
  <w:footnote w:id="4">
    <w:p w14:paraId="0F203ADA" w14:textId="08057AA0" w:rsidR="00025997" w:rsidRPr="00627E9A" w:rsidRDefault="00025997" w:rsidP="000F6516">
      <w:pPr>
        <w:pStyle w:val="af1"/>
        <w:ind w:leftChars="0" w:firstLineChars="0" w:firstLine="0"/>
        <w:rPr>
          <w:rFonts w:ascii="GHEA Mariam" w:hAnsi="GHEA Mariam"/>
          <w:lang w:val="hy-AM"/>
        </w:rPr>
      </w:pPr>
      <w:r>
        <w:rPr>
          <w:rStyle w:val="ac"/>
        </w:rPr>
        <w:footnoteRef/>
      </w:r>
      <w:r w:rsidRPr="00627E9A">
        <w:rPr>
          <w:lang w:val="hy-AM"/>
        </w:rPr>
        <w:t xml:space="preserve"> </w:t>
      </w:r>
      <w:r w:rsidRPr="00627E9A">
        <w:rPr>
          <w:rFonts w:ascii="GHEA Mariam" w:hAnsi="GHEA Mariam"/>
          <w:lang w:val="hy-AM"/>
        </w:rPr>
        <w:t xml:space="preserve">Տե՛ս վարույթի նյութեր, հատոր </w:t>
      </w:r>
      <w:r w:rsidR="00C134A3">
        <w:rPr>
          <w:rFonts w:ascii="GHEA Mariam" w:hAnsi="GHEA Mariam"/>
          <w:lang w:val="hy-AM"/>
        </w:rPr>
        <w:t>5</w:t>
      </w:r>
      <w:r w:rsidRPr="00627E9A">
        <w:rPr>
          <w:rFonts w:ascii="GHEA Mariam" w:hAnsi="GHEA Mariam"/>
          <w:lang w:val="hy-AM"/>
        </w:rPr>
        <w:t xml:space="preserve">, թերթեր </w:t>
      </w:r>
      <w:r w:rsidR="00C134A3">
        <w:rPr>
          <w:rFonts w:ascii="GHEA Mariam" w:hAnsi="GHEA Mariam"/>
          <w:lang w:val="hy-AM"/>
        </w:rPr>
        <w:t>40-52</w:t>
      </w:r>
      <w:r w:rsidRPr="00627E9A">
        <w:rPr>
          <w:rFonts w:ascii="GHEA Mariam" w:hAnsi="GHEA Mariam"/>
          <w:lang w:val="hy-AM"/>
        </w:rPr>
        <w:t>։</w:t>
      </w:r>
    </w:p>
  </w:footnote>
  <w:footnote w:id="5">
    <w:p w14:paraId="214BFB6F" w14:textId="70611D3C" w:rsidR="00403AD7" w:rsidRPr="000F6516" w:rsidRDefault="00403AD7" w:rsidP="000F6516">
      <w:pPr>
        <w:pStyle w:val="af1"/>
        <w:tabs>
          <w:tab w:val="left" w:pos="-284"/>
        </w:tabs>
        <w:ind w:leftChars="0" w:firstLineChars="0" w:firstLine="0"/>
        <w:jc w:val="both"/>
        <w:rPr>
          <w:rFonts w:ascii="GHEA Mariam" w:hAnsi="GHEA Mariam"/>
          <w:lang w:val="hy-AM"/>
        </w:rPr>
      </w:pPr>
      <w:r w:rsidRPr="000F6516">
        <w:rPr>
          <w:rStyle w:val="ac"/>
          <w:rFonts w:ascii="GHEA Mariam" w:hAnsi="GHEA Mariam"/>
        </w:rPr>
        <w:footnoteRef/>
      </w:r>
      <w:r w:rsidRPr="000F6516">
        <w:rPr>
          <w:rFonts w:ascii="GHEA Mariam" w:hAnsi="GHEA Mariam"/>
          <w:shd w:val="clear" w:color="auto" w:fill="FFFFFF"/>
          <w:lang w:val="hy-AM"/>
        </w:rPr>
        <w:t xml:space="preserve"> Տե՛ս Վճռաբեկ դատարանի՝ </w:t>
      </w:r>
      <w:r w:rsidRPr="000F6516">
        <w:rPr>
          <w:rFonts w:ascii="GHEA Mariam" w:hAnsi="GHEA Mariam"/>
          <w:i/>
          <w:shd w:val="clear" w:color="auto" w:fill="FFFFFF"/>
          <w:lang w:val="hy-AM"/>
        </w:rPr>
        <w:t>Արմեն Շահբազյանի</w:t>
      </w:r>
      <w:r w:rsidRPr="000F6516">
        <w:rPr>
          <w:rFonts w:ascii="GHEA Mariam" w:hAnsi="GHEA Mariam"/>
          <w:shd w:val="clear" w:color="auto" w:fill="FFFFFF"/>
          <w:lang w:val="hy-AM"/>
        </w:rPr>
        <w:t xml:space="preserve"> գործով 2014 թվականի օգոստոսի 15-ի թիվ ԵՇԴ/0143/01/13, </w:t>
      </w:r>
      <w:r w:rsidRPr="000F6516">
        <w:rPr>
          <w:rFonts w:ascii="GHEA Mariam" w:hAnsi="GHEA Mariam"/>
          <w:i/>
          <w:iCs/>
          <w:lang w:val="hy-AM"/>
        </w:rPr>
        <w:t>Արմեն Գրիգորյանի</w:t>
      </w:r>
      <w:r w:rsidR="00513107" w:rsidRPr="000F6516">
        <w:rPr>
          <w:rFonts w:ascii="GHEA Mariam" w:hAnsi="GHEA Mariam"/>
          <w:i/>
          <w:iCs/>
          <w:lang w:val="hy-AM"/>
        </w:rPr>
        <w:t xml:space="preserve"> </w:t>
      </w:r>
      <w:r w:rsidRPr="000F6516">
        <w:rPr>
          <w:rFonts w:ascii="GHEA Mariam" w:hAnsi="GHEA Mariam"/>
          <w:shd w:val="clear" w:color="auto" w:fill="FFFFFF"/>
          <w:lang w:val="hy-AM"/>
        </w:rPr>
        <w:t xml:space="preserve">գործով </w:t>
      </w:r>
      <w:r w:rsidRPr="000F6516">
        <w:rPr>
          <w:rFonts w:ascii="GHEA Mariam" w:hAnsi="GHEA Mariam"/>
          <w:lang w:val="hy-AM"/>
        </w:rPr>
        <w:t xml:space="preserve">2021 թվականի փետրվարի 10-ի </w:t>
      </w:r>
      <w:r w:rsidRPr="000F6516">
        <w:rPr>
          <w:rFonts w:ascii="GHEA Mariam" w:hAnsi="GHEA Mariam"/>
          <w:shd w:val="clear" w:color="auto" w:fill="FFFFFF"/>
          <w:lang w:val="hy-AM"/>
        </w:rPr>
        <w:t xml:space="preserve">թիվ </w:t>
      </w:r>
      <w:r w:rsidRPr="000F6516">
        <w:rPr>
          <w:rFonts w:ascii="GHEA Mariam" w:hAnsi="GHEA Mariam"/>
          <w:lang w:val="hy-AM"/>
        </w:rPr>
        <w:t xml:space="preserve">ԵԴ/0335/01/19, </w:t>
      </w:r>
      <w:r w:rsidRPr="000F6516">
        <w:rPr>
          <w:rFonts w:ascii="GHEA Mariam" w:hAnsi="GHEA Mariam"/>
          <w:i/>
          <w:shd w:val="clear" w:color="auto" w:fill="FFFFFF"/>
          <w:lang w:val="hy-AM"/>
        </w:rPr>
        <w:t>Սարգիս Խաչատրյանի</w:t>
      </w:r>
      <w:r w:rsidRPr="000F6516">
        <w:rPr>
          <w:rFonts w:ascii="GHEA Mariam" w:hAnsi="GHEA Mariam"/>
          <w:shd w:val="clear" w:color="auto" w:fill="FFFFFF"/>
          <w:lang w:val="hy-AM"/>
        </w:rPr>
        <w:t xml:space="preserve"> գործով 2015 թվականի մարտի 27-ի թիվ</w:t>
      </w:r>
      <w:r w:rsidR="009E7DC0" w:rsidRPr="000F6516">
        <w:rPr>
          <w:rFonts w:ascii="GHEA Mariam" w:hAnsi="GHEA Mariam"/>
          <w:shd w:val="clear" w:color="auto" w:fill="FFFFFF"/>
          <w:lang w:val="hy-AM"/>
        </w:rPr>
        <w:t xml:space="preserve"> ՏԴ/0031/01/14</w:t>
      </w:r>
      <w:r w:rsidRPr="000F6516">
        <w:rPr>
          <w:rFonts w:ascii="GHEA Mariam" w:hAnsi="GHEA Mariam"/>
          <w:shd w:val="clear" w:color="auto" w:fill="FFFFFF"/>
          <w:lang w:val="hy-AM"/>
        </w:rPr>
        <w:t xml:space="preserve">, </w:t>
      </w:r>
      <w:r w:rsidRPr="000F6516">
        <w:rPr>
          <w:rFonts w:ascii="GHEA Mariam" w:hAnsi="GHEA Mariam"/>
          <w:i/>
          <w:shd w:val="clear" w:color="auto" w:fill="FFFFFF"/>
          <w:lang w:val="hy-AM"/>
        </w:rPr>
        <w:t>Նարեկ Խաչատրյանի</w:t>
      </w:r>
      <w:r w:rsidRPr="000F6516">
        <w:rPr>
          <w:rFonts w:ascii="GHEA Mariam" w:hAnsi="GHEA Mariam"/>
          <w:shd w:val="clear" w:color="auto" w:fill="FFFFFF"/>
          <w:lang w:val="hy-AM"/>
        </w:rPr>
        <w:t xml:space="preserve"> գործով 2015 թվականի օգոստոսի 28-ի թիվ ԵԿԴ/0191/01/14, </w:t>
      </w:r>
      <w:r w:rsidRPr="000F6516">
        <w:rPr>
          <w:rFonts w:ascii="GHEA Mariam" w:hAnsi="GHEA Mariam"/>
          <w:i/>
          <w:shd w:val="clear" w:color="auto" w:fill="FFFFFF"/>
          <w:lang w:val="hy-AM"/>
        </w:rPr>
        <w:t>Արսեն Կարապետյանի և Ռուբեն Գուլգուլյանի</w:t>
      </w:r>
      <w:r w:rsidRPr="000F6516">
        <w:rPr>
          <w:rFonts w:ascii="GHEA Mariam" w:hAnsi="GHEA Mariam"/>
          <w:shd w:val="clear" w:color="auto" w:fill="FFFFFF"/>
          <w:lang w:val="hy-AM"/>
        </w:rPr>
        <w:t xml:space="preserve"> գործով 2015 թվականի օգոստոսի 28-ի թիվ ԵԱԴԴ/0011/01/14, </w:t>
      </w:r>
      <w:r w:rsidRPr="000F6516">
        <w:rPr>
          <w:rFonts w:ascii="GHEA Mariam" w:hAnsi="GHEA Mariam"/>
          <w:i/>
          <w:shd w:val="clear" w:color="auto" w:fill="FFFFFF"/>
          <w:lang w:val="hy-AM"/>
        </w:rPr>
        <w:t xml:space="preserve">Սերգեյ Աբովյանի </w:t>
      </w:r>
      <w:r w:rsidRPr="000F6516">
        <w:rPr>
          <w:rFonts w:ascii="GHEA Mariam" w:hAnsi="GHEA Mariam"/>
          <w:shd w:val="clear" w:color="auto" w:fill="FFFFFF"/>
          <w:lang w:val="hy-AM"/>
        </w:rPr>
        <w:t xml:space="preserve">գործով 2016 թվականի հունիսի 24-ի թիվ ԵԱԴԴ/0038/01/15, </w:t>
      </w:r>
      <w:r w:rsidRPr="000F6516">
        <w:rPr>
          <w:rFonts w:ascii="GHEA Mariam" w:hAnsi="GHEA Mariam"/>
          <w:i/>
          <w:shd w:val="clear" w:color="auto" w:fill="FFFFFF"/>
          <w:lang w:val="hy-AM"/>
        </w:rPr>
        <w:t>Անդրանիկ Ալավերդյանի</w:t>
      </w:r>
      <w:r w:rsidRPr="000F6516">
        <w:rPr>
          <w:rFonts w:ascii="GHEA Mariam" w:hAnsi="GHEA Mariam"/>
          <w:shd w:val="clear" w:color="auto" w:fill="FFFFFF"/>
          <w:lang w:val="hy-AM"/>
        </w:rPr>
        <w:t xml:space="preserve"> գործով 2021 թվականի հուլիսի 20-ի թիվ ԿԴ2/0026/01/19 որոշումները:</w:t>
      </w:r>
    </w:p>
  </w:footnote>
  <w:footnote w:id="6">
    <w:p w14:paraId="38AC890B" w14:textId="085CF9C2" w:rsidR="00403AD7" w:rsidRPr="00403AD7" w:rsidRDefault="00403AD7" w:rsidP="000F6516">
      <w:pPr>
        <w:pStyle w:val="af1"/>
        <w:tabs>
          <w:tab w:val="left" w:pos="-284"/>
        </w:tabs>
        <w:ind w:leftChars="0" w:firstLineChars="0" w:firstLine="0"/>
        <w:jc w:val="both"/>
        <w:rPr>
          <w:rFonts w:ascii="GHEA Mariam" w:hAnsi="GHEA Mariam"/>
          <w:lang w:val="hy-AM"/>
        </w:rPr>
      </w:pPr>
      <w:r w:rsidRPr="00403AD7">
        <w:rPr>
          <w:rStyle w:val="ac"/>
          <w:rFonts w:ascii="GHEA Mariam" w:hAnsi="GHEA Mariam"/>
        </w:rPr>
        <w:footnoteRef/>
      </w:r>
      <w:r w:rsidRPr="00403AD7">
        <w:rPr>
          <w:rFonts w:ascii="GHEA Mariam" w:hAnsi="GHEA Mariam"/>
          <w:lang w:val="hy-AM"/>
        </w:rPr>
        <w:t xml:space="preserve"> Հանցագործության հանրային վտանգավորության աստիճանի և բնույթի վերաբերյալ, ի թիվս այլ որոշումների, մանրամասն տե՛ս Վճռաբեկ դատարանի՝ </w:t>
      </w:r>
      <w:r w:rsidRPr="00403AD7">
        <w:rPr>
          <w:rFonts w:ascii="GHEA Mariam" w:hAnsi="GHEA Mariam"/>
          <w:i/>
          <w:iCs/>
          <w:lang w:val="hy-AM"/>
        </w:rPr>
        <w:t>Գարուշ Մադաթյանի</w:t>
      </w:r>
      <w:r w:rsidRPr="00403AD7">
        <w:rPr>
          <w:rFonts w:ascii="GHEA Mariam" w:hAnsi="GHEA Mariam"/>
          <w:lang w:val="hy-AM"/>
        </w:rPr>
        <w:t xml:space="preserve"> գործով 2009 թվականի փետրվարի 17-ի թիվ ԵՇԴ/0029/01/08, </w:t>
      </w:r>
      <w:r w:rsidRPr="00403AD7">
        <w:rPr>
          <w:rFonts w:ascii="GHEA Mariam" w:hAnsi="GHEA Mariam"/>
          <w:i/>
          <w:iCs/>
          <w:lang w:val="hy-AM"/>
        </w:rPr>
        <w:t>Արարատ Ավագյանի և Վահան Սահակյանի</w:t>
      </w:r>
      <w:r w:rsidRPr="00403AD7">
        <w:rPr>
          <w:rFonts w:ascii="GHEA Mariam" w:hAnsi="GHEA Mariam"/>
          <w:lang w:val="hy-AM"/>
        </w:rPr>
        <w:t xml:space="preserve"> գործով 2014 թվականի հոկտեմբերի 31-ի թիվ ԵԿԴ/0252/01/13 որոշումները:</w:t>
      </w:r>
    </w:p>
  </w:footnote>
  <w:footnote w:id="7">
    <w:p w14:paraId="4E12328D" w14:textId="4823BA6E" w:rsidR="00403AD7" w:rsidRPr="00235675" w:rsidRDefault="00403AD7" w:rsidP="000F6516">
      <w:pPr>
        <w:pStyle w:val="af1"/>
        <w:tabs>
          <w:tab w:val="left" w:pos="-284"/>
        </w:tabs>
        <w:ind w:leftChars="0" w:firstLineChars="0" w:firstLine="0"/>
        <w:jc w:val="both"/>
        <w:rPr>
          <w:lang w:val="hy-AM"/>
        </w:rPr>
      </w:pPr>
      <w:r w:rsidRPr="00403AD7">
        <w:rPr>
          <w:rStyle w:val="ac"/>
          <w:rFonts w:ascii="GHEA Mariam" w:hAnsi="GHEA Mariam"/>
        </w:rPr>
        <w:footnoteRef/>
      </w:r>
      <w:r w:rsidRPr="00403AD7">
        <w:rPr>
          <w:rFonts w:ascii="GHEA Mariam" w:hAnsi="GHEA Mariam"/>
          <w:lang w:val="hy-AM"/>
        </w:rPr>
        <w:t xml:space="preserve"> Տե՛ս Վճռաբեկ դատարանի` </w:t>
      </w:r>
      <w:r w:rsidRPr="00403AD7">
        <w:rPr>
          <w:rFonts w:ascii="GHEA Mariam" w:hAnsi="GHEA Mariam"/>
          <w:i/>
          <w:iCs/>
          <w:lang w:val="hy-AM"/>
        </w:rPr>
        <w:t>Սամսոն Ամիրխանյանի</w:t>
      </w:r>
      <w:r w:rsidRPr="00403AD7">
        <w:rPr>
          <w:rFonts w:ascii="GHEA Mariam" w:hAnsi="GHEA Mariam"/>
          <w:lang w:val="hy-AM"/>
        </w:rPr>
        <w:t xml:space="preserve"> գործով 2012 թվականի նոյեմբերի 1-ի թիվ ԵԱԴԴ/0034/01/12, </w:t>
      </w:r>
      <w:r w:rsidRPr="00403AD7">
        <w:rPr>
          <w:rFonts w:ascii="GHEA Mariam" w:hAnsi="GHEA Mariam"/>
          <w:i/>
          <w:iCs/>
          <w:lang w:val="hy-AM"/>
        </w:rPr>
        <w:t>Արսեն Մկրտչյանի</w:t>
      </w:r>
      <w:r w:rsidRPr="00403AD7">
        <w:rPr>
          <w:rFonts w:ascii="GHEA Mariam" w:hAnsi="GHEA Mariam"/>
          <w:lang w:val="hy-AM"/>
        </w:rPr>
        <w:t xml:space="preserve"> գործով 2012 թվականի դեկտեմբերի 5-ի թիվ ԼԴ/0093/01/12, </w:t>
      </w:r>
      <w:r w:rsidRPr="00403AD7">
        <w:rPr>
          <w:rFonts w:ascii="GHEA Mariam" w:hAnsi="GHEA Mariam"/>
          <w:i/>
          <w:iCs/>
          <w:lang w:val="hy-AM"/>
        </w:rPr>
        <w:t>Վանյա Բեգյանի</w:t>
      </w:r>
      <w:r w:rsidRPr="00403AD7">
        <w:rPr>
          <w:rFonts w:ascii="GHEA Mariam" w:hAnsi="GHEA Mariam"/>
          <w:lang w:val="hy-AM"/>
        </w:rPr>
        <w:t xml:space="preserve"> գործով 2013 թվականի հոկտեմբերի 18-ի թիվ ՏԴ/0018/01/13, </w:t>
      </w:r>
      <w:r w:rsidRPr="00403AD7">
        <w:rPr>
          <w:rFonts w:ascii="GHEA Mariam" w:hAnsi="GHEA Mariam"/>
          <w:i/>
          <w:iCs/>
          <w:lang w:val="hy-AM"/>
        </w:rPr>
        <w:t>Արամայիս Հովհաննիսյանի</w:t>
      </w:r>
      <w:r w:rsidRPr="00403AD7">
        <w:rPr>
          <w:rFonts w:ascii="GHEA Mariam" w:hAnsi="GHEA Mariam"/>
          <w:lang w:val="hy-AM"/>
        </w:rPr>
        <w:t xml:space="preserve"> գործով 2015 թվականի փետրվարի 27-ի թիվ ԳԴ/0014/01/14, </w:t>
      </w:r>
      <w:r w:rsidRPr="00403AD7">
        <w:rPr>
          <w:rFonts w:ascii="GHEA Mariam" w:hAnsi="GHEA Mariam"/>
          <w:i/>
          <w:iCs/>
          <w:lang w:val="hy-AM"/>
        </w:rPr>
        <w:t>Մհեր Հովհաննի</w:t>
      </w:r>
      <w:r w:rsidR="0012577F" w:rsidRPr="00403AD7">
        <w:rPr>
          <w:rFonts w:ascii="GHEA Mariam" w:hAnsi="GHEA Mariam"/>
          <w:i/>
          <w:iCs/>
          <w:lang w:val="hy-AM"/>
        </w:rPr>
        <w:t>ս</w:t>
      </w:r>
      <w:r w:rsidRPr="00403AD7">
        <w:rPr>
          <w:rFonts w:ascii="GHEA Mariam" w:hAnsi="GHEA Mariam"/>
          <w:i/>
          <w:iCs/>
          <w:lang w:val="hy-AM"/>
        </w:rPr>
        <w:t>յանի</w:t>
      </w:r>
      <w:r w:rsidRPr="00403AD7">
        <w:rPr>
          <w:rFonts w:ascii="GHEA Mariam" w:hAnsi="GHEA Mariam"/>
          <w:lang w:val="hy-AM"/>
        </w:rPr>
        <w:t xml:space="preserve"> գործով 2015 թվականի դեկտեմբերի 18-ի թիվ ԵԿԴ/0039/01/15 և</w:t>
      </w:r>
      <w:r w:rsidR="00326610">
        <w:rPr>
          <w:rFonts w:ascii="GHEA Mariam" w:hAnsi="GHEA Mariam"/>
          <w:lang w:val="hy-AM"/>
        </w:rPr>
        <w:t xml:space="preserve"> </w:t>
      </w:r>
      <w:r w:rsidRPr="00403AD7">
        <w:rPr>
          <w:rFonts w:ascii="GHEA Mariam" w:hAnsi="GHEA Mariam"/>
          <w:lang w:val="hy-AM"/>
        </w:rPr>
        <w:t>այլ որոշումները:</w:t>
      </w:r>
    </w:p>
  </w:footnote>
  <w:footnote w:id="8">
    <w:p w14:paraId="4FC44B74" w14:textId="26474FE3" w:rsidR="009B5AAC" w:rsidRPr="000F6516" w:rsidRDefault="009B5AAC" w:rsidP="000F6516">
      <w:pPr>
        <w:pStyle w:val="af1"/>
        <w:ind w:leftChars="0" w:firstLineChars="0" w:firstLine="0"/>
        <w:rPr>
          <w:rFonts w:ascii="GHEA Mariam" w:hAnsi="GHEA Mariam"/>
          <w:lang w:val="hy-AM"/>
        </w:rPr>
      </w:pPr>
      <w:r w:rsidRPr="000F6516">
        <w:rPr>
          <w:rStyle w:val="ac"/>
          <w:rFonts w:ascii="GHEA Mariam" w:hAnsi="GHEA Mariam"/>
        </w:rPr>
        <w:footnoteRef/>
      </w:r>
      <w:r w:rsidRPr="000F6516">
        <w:rPr>
          <w:rFonts w:ascii="GHEA Mariam" w:hAnsi="GHEA Mariam"/>
          <w:lang w:val="hy-AM"/>
        </w:rPr>
        <w:t xml:space="preserve"> </w:t>
      </w:r>
      <w:r w:rsidR="00F24A34" w:rsidRPr="000F6516">
        <w:rPr>
          <w:rFonts w:ascii="GHEA Mariam" w:hAnsi="GHEA Mariam"/>
          <w:lang w:val="hy-AM"/>
        </w:rPr>
        <w:t>Տե՛ս սույն որոշման 7-</w:t>
      </w:r>
      <w:r w:rsidR="00346AFB">
        <w:rPr>
          <w:rFonts w:ascii="GHEA Mariam" w:hAnsi="GHEA Mariam"/>
          <w:lang w:val="hy-AM"/>
        </w:rPr>
        <w:t>7</w:t>
      </w:r>
      <w:r w:rsidR="00346AFB" w:rsidRPr="00346AFB">
        <w:rPr>
          <w:rFonts w:ascii="GHEA Mariam" w:hAnsi="GHEA Mariam"/>
          <w:lang w:val="hy-AM"/>
        </w:rPr>
        <w:t>.1-</w:t>
      </w:r>
      <w:r w:rsidR="00F24A34" w:rsidRPr="000F6516">
        <w:rPr>
          <w:rFonts w:ascii="GHEA Mariam" w:hAnsi="GHEA Mariam"/>
          <w:lang w:val="hy-AM"/>
        </w:rPr>
        <w:t>րդ կետ</w:t>
      </w:r>
      <w:r w:rsidR="00346AFB">
        <w:rPr>
          <w:rFonts w:ascii="GHEA Mariam" w:hAnsi="GHEA Mariam"/>
          <w:lang w:val="hy-AM"/>
        </w:rPr>
        <w:t>եր</w:t>
      </w:r>
      <w:r w:rsidR="00F24A34" w:rsidRPr="000F6516">
        <w:rPr>
          <w:rFonts w:ascii="GHEA Mariam" w:hAnsi="GHEA Mariam"/>
          <w:lang w:val="hy-AM"/>
        </w:rPr>
        <w:t>ը։</w:t>
      </w:r>
    </w:p>
  </w:footnote>
  <w:footnote w:id="9">
    <w:p w14:paraId="7257473F" w14:textId="326E9580" w:rsidR="001B447C" w:rsidRPr="000F6516" w:rsidRDefault="001B447C" w:rsidP="000F6516">
      <w:pPr>
        <w:pStyle w:val="af1"/>
        <w:ind w:leftChars="0" w:firstLineChars="0" w:firstLine="0"/>
        <w:rPr>
          <w:rFonts w:ascii="GHEA Mariam" w:hAnsi="GHEA Mariam"/>
          <w:lang w:val="hy-AM"/>
        </w:rPr>
      </w:pPr>
      <w:r w:rsidRPr="000F6516">
        <w:rPr>
          <w:rStyle w:val="ac"/>
          <w:rFonts w:ascii="GHEA Mariam" w:hAnsi="GHEA Mariam"/>
        </w:rPr>
        <w:footnoteRef/>
      </w:r>
      <w:r w:rsidRPr="000F6516">
        <w:rPr>
          <w:rFonts w:ascii="GHEA Mariam" w:hAnsi="GHEA Mariam"/>
          <w:lang w:val="hy-AM"/>
        </w:rPr>
        <w:t xml:space="preserve"> Տե՛ս սույն որոշման 8-րդ կետը։</w:t>
      </w:r>
    </w:p>
  </w:footnote>
  <w:footnote w:id="10">
    <w:p w14:paraId="22071824" w14:textId="7A1BCF95" w:rsidR="001B447C" w:rsidRPr="001B447C" w:rsidRDefault="001B447C" w:rsidP="000F6516">
      <w:pPr>
        <w:pStyle w:val="af1"/>
        <w:ind w:leftChars="0" w:firstLineChars="0" w:firstLine="0"/>
        <w:rPr>
          <w:lang w:val="hy-AM"/>
        </w:rPr>
      </w:pPr>
      <w:r w:rsidRPr="000F6516">
        <w:rPr>
          <w:rStyle w:val="ac"/>
          <w:rFonts w:ascii="GHEA Mariam" w:hAnsi="GHEA Mariam"/>
        </w:rPr>
        <w:footnoteRef/>
      </w:r>
      <w:r w:rsidRPr="000F6516">
        <w:rPr>
          <w:rFonts w:ascii="GHEA Mariam" w:hAnsi="GHEA Mariam"/>
          <w:lang w:val="hy-AM"/>
        </w:rPr>
        <w:t xml:space="preserve"> </w:t>
      </w:r>
      <w:r w:rsidR="00621EA2" w:rsidRPr="000F6516">
        <w:rPr>
          <w:rFonts w:ascii="GHEA Mariam" w:hAnsi="GHEA Mariam"/>
          <w:lang w:val="hy-AM"/>
        </w:rPr>
        <w:t>Տե՛ս սույն որոշման 9-րդ կետը։</w:t>
      </w:r>
    </w:p>
  </w:footnote>
  <w:footnote w:id="11">
    <w:p w14:paraId="279C2D4A" w14:textId="29439F12" w:rsidR="00B5775E" w:rsidRPr="00512818" w:rsidRDefault="00B5775E" w:rsidP="00B5775E">
      <w:pPr>
        <w:pStyle w:val="af1"/>
        <w:ind w:hanging="2"/>
        <w:jc w:val="both"/>
        <w:rPr>
          <w:rFonts w:ascii="GHEA Mariam" w:hAnsi="GHEA Mariam"/>
          <w:lang w:val="hy-AM"/>
        </w:rPr>
      </w:pPr>
      <w:r w:rsidRPr="00B5775E">
        <w:rPr>
          <w:rStyle w:val="ac"/>
          <w:rFonts w:ascii="GHEA Mariam" w:hAnsi="GHEA Mariam"/>
        </w:rPr>
        <w:footnoteRef/>
      </w:r>
      <w:r w:rsidRPr="00512818">
        <w:rPr>
          <w:rFonts w:ascii="GHEA Mariam" w:hAnsi="GHEA Mariam"/>
          <w:lang w:val="hy-AM"/>
        </w:rPr>
        <w:t xml:space="preserve"> </w:t>
      </w:r>
      <w:r w:rsidRPr="00B5775E">
        <w:rPr>
          <w:rFonts w:ascii="GHEA Mariam" w:hAnsi="GHEA Mariam"/>
          <w:lang w:val="hy-AM"/>
        </w:rPr>
        <w:t xml:space="preserve">Տե՛ս Վճռաբեկ դատարանի՝ </w:t>
      </w:r>
      <w:r w:rsidR="00512818" w:rsidRPr="00512818">
        <w:rPr>
          <w:rFonts w:ascii="GHEA Mariam" w:hAnsi="GHEA Mariam"/>
          <w:i/>
          <w:iCs/>
          <w:lang w:val="hy-AM"/>
        </w:rPr>
        <w:t>Ռոստամ Բրոյանի</w:t>
      </w:r>
      <w:r w:rsidR="00512818">
        <w:rPr>
          <w:rFonts w:ascii="GHEA Mariam" w:hAnsi="GHEA Mariam"/>
          <w:lang w:val="hy-AM"/>
        </w:rPr>
        <w:t xml:space="preserve"> </w:t>
      </w:r>
      <w:r w:rsidR="00512818" w:rsidRPr="00512818">
        <w:rPr>
          <w:rFonts w:ascii="GHEA Mariam" w:hAnsi="GHEA Mariam"/>
          <w:i/>
          <w:iCs/>
          <w:lang w:val="hy-AM"/>
        </w:rPr>
        <w:t>և մյուսների</w:t>
      </w:r>
      <w:r w:rsidR="00512818">
        <w:rPr>
          <w:rFonts w:ascii="GHEA Mariam" w:hAnsi="GHEA Mariam"/>
          <w:lang w:val="hy-AM"/>
        </w:rPr>
        <w:t xml:space="preserve"> գործով </w:t>
      </w:r>
      <w:r w:rsidR="00512818" w:rsidRPr="00512818">
        <w:rPr>
          <w:rFonts w:ascii="GHEA Mariam" w:hAnsi="GHEA Mariam"/>
          <w:lang w:val="hy-AM"/>
        </w:rPr>
        <w:t>2016 թվականի դեկտեմբերի 23-ի</w:t>
      </w:r>
      <w:r w:rsidR="00512818">
        <w:rPr>
          <w:rFonts w:ascii="GHEA Mariam" w:hAnsi="GHEA Mariam"/>
          <w:lang w:val="hy-AM"/>
        </w:rPr>
        <w:t xml:space="preserve"> թիվ </w:t>
      </w:r>
      <w:r w:rsidR="00512818" w:rsidRPr="00512818">
        <w:rPr>
          <w:rFonts w:ascii="GHEA Mariam" w:hAnsi="GHEA Mariam"/>
          <w:lang w:val="hy-AM"/>
        </w:rPr>
        <w:t>ԱՐԱԴ1/0023/01/15</w:t>
      </w:r>
      <w:r w:rsidR="00512818">
        <w:rPr>
          <w:rFonts w:ascii="GHEA Mariam" w:hAnsi="GHEA Mariam"/>
          <w:lang w:val="hy-AM"/>
        </w:rPr>
        <w:t xml:space="preserve"> որոշման 17-րդ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E785" w14:textId="77777777" w:rsidR="00907D17" w:rsidRDefault="00907D17">
    <w:pPr>
      <w:pStyle w:val="a7"/>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8C1" w14:textId="4D339683" w:rsidR="00907D17" w:rsidRPr="00B93BF2" w:rsidRDefault="00907D17" w:rsidP="005D4ED1">
    <w:pPr>
      <w:pBdr>
        <w:top w:val="nil"/>
        <w:left w:val="nil"/>
        <w:bottom w:val="nil"/>
        <w:right w:val="nil"/>
        <w:between w:val="nil"/>
      </w:pBdr>
      <w:ind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sidR="00142EC8">
      <w:rPr>
        <w:rFonts w:ascii="GHEA Mariam" w:eastAsia="GHEA Mariam" w:hAnsi="GHEA Mariam" w:cs="GHEA Mariam"/>
        <w:noProof/>
        <w:color w:val="000000"/>
        <w:sz w:val="24"/>
        <w:szCs w:val="24"/>
      </w:rPr>
      <w:t>15</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A280" w14:textId="77777777" w:rsidR="00907D17" w:rsidRPr="00401431" w:rsidRDefault="00907D17" w:rsidP="00401431">
    <w:pPr>
      <w:pStyle w:val="a7"/>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0DA"/>
    <w:rsid w:val="0000076B"/>
    <w:rsid w:val="00000905"/>
    <w:rsid w:val="00001146"/>
    <w:rsid w:val="00001F5D"/>
    <w:rsid w:val="00002027"/>
    <w:rsid w:val="00002C25"/>
    <w:rsid w:val="0000303E"/>
    <w:rsid w:val="00004747"/>
    <w:rsid w:val="0000493E"/>
    <w:rsid w:val="00004963"/>
    <w:rsid w:val="00004E28"/>
    <w:rsid w:val="000058B4"/>
    <w:rsid w:val="00006375"/>
    <w:rsid w:val="00007302"/>
    <w:rsid w:val="0000748F"/>
    <w:rsid w:val="000076DB"/>
    <w:rsid w:val="000107C9"/>
    <w:rsid w:val="000120F8"/>
    <w:rsid w:val="000124F9"/>
    <w:rsid w:val="000127C4"/>
    <w:rsid w:val="000140B0"/>
    <w:rsid w:val="00014203"/>
    <w:rsid w:val="0001438F"/>
    <w:rsid w:val="00014C5D"/>
    <w:rsid w:val="00014D07"/>
    <w:rsid w:val="00014DB0"/>
    <w:rsid w:val="0001547D"/>
    <w:rsid w:val="000156C7"/>
    <w:rsid w:val="00015A40"/>
    <w:rsid w:val="00015ABD"/>
    <w:rsid w:val="00016978"/>
    <w:rsid w:val="00016A3B"/>
    <w:rsid w:val="00016D5C"/>
    <w:rsid w:val="00017224"/>
    <w:rsid w:val="000173A9"/>
    <w:rsid w:val="00017C20"/>
    <w:rsid w:val="00017E3C"/>
    <w:rsid w:val="00020130"/>
    <w:rsid w:val="00020BF4"/>
    <w:rsid w:val="00021EAF"/>
    <w:rsid w:val="00022BCF"/>
    <w:rsid w:val="000233AA"/>
    <w:rsid w:val="000239A9"/>
    <w:rsid w:val="00024195"/>
    <w:rsid w:val="00024655"/>
    <w:rsid w:val="0002475A"/>
    <w:rsid w:val="00024BE7"/>
    <w:rsid w:val="00025629"/>
    <w:rsid w:val="00025837"/>
    <w:rsid w:val="00025997"/>
    <w:rsid w:val="00025D8D"/>
    <w:rsid w:val="00026428"/>
    <w:rsid w:val="0002667F"/>
    <w:rsid w:val="000268F3"/>
    <w:rsid w:val="00026DC1"/>
    <w:rsid w:val="00027092"/>
    <w:rsid w:val="00027AE6"/>
    <w:rsid w:val="00027E61"/>
    <w:rsid w:val="00027F84"/>
    <w:rsid w:val="00030FA3"/>
    <w:rsid w:val="00030FEE"/>
    <w:rsid w:val="0003133C"/>
    <w:rsid w:val="00031D7F"/>
    <w:rsid w:val="00032EDD"/>
    <w:rsid w:val="00032EE9"/>
    <w:rsid w:val="00034141"/>
    <w:rsid w:val="00034FA5"/>
    <w:rsid w:val="000353C0"/>
    <w:rsid w:val="00035936"/>
    <w:rsid w:val="00035C98"/>
    <w:rsid w:val="00035D35"/>
    <w:rsid w:val="000364DB"/>
    <w:rsid w:val="00036698"/>
    <w:rsid w:val="00036BDB"/>
    <w:rsid w:val="00036F79"/>
    <w:rsid w:val="0003786C"/>
    <w:rsid w:val="00037D7C"/>
    <w:rsid w:val="000402B5"/>
    <w:rsid w:val="00040B42"/>
    <w:rsid w:val="00040FD9"/>
    <w:rsid w:val="00041016"/>
    <w:rsid w:val="000415C5"/>
    <w:rsid w:val="00042027"/>
    <w:rsid w:val="0004202F"/>
    <w:rsid w:val="0004213F"/>
    <w:rsid w:val="00042638"/>
    <w:rsid w:val="00043F05"/>
    <w:rsid w:val="0004453F"/>
    <w:rsid w:val="00044B21"/>
    <w:rsid w:val="0004520A"/>
    <w:rsid w:val="00045226"/>
    <w:rsid w:val="00045495"/>
    <w:rsid w:val="00046404"/>
    <w:rsid w:val="00047934"/>
    <w:rsid w:val="00047C1A"/>
    <w:rsid w:val="00047C7D"/>
    <w:rsid w:val="0005039D"/>
    <w:rsid w:val="0005057B"/>
    <w:rsid w:val="00050C05"/>
    <w:rsid w:val="000510AB"/>
    <w:rsid w:val="00051CD7"/>
    <w:rsid w:val="00051E06"/>
    <w:rsid w:val="0005242F"/>
    <w:rsid w:val="00052489"/>
    <w:rsid w:val="00052A12"/>
    <w:rsid w:val="0005353C"/>
    <w:rsid w:val="00053769"/>
    <w:rsid w:val="00053A40"/>
    <w:rsid w:val="0005469C"/>
    <w:rsid w:val="00055EA6"/>
    <w:rsid w:val="0005632A"/>
    <w:rsid w:val="00057A41"/>
    <w:rsid w:val="00060881"/>
    <w:rsid w:val="000612BC"/>
    <w:rsid w:val="00061E78"/>
    <w:rsid w:val="0006205A"/>
    <w:rsid w:val="00062B0C"/>
    <w:rsid w:val="00062FE2"/>
    <w:rsid w:val="00063251"/>
    <w:rsid w:val="00063307"/>
    <w:rsid w:val="000636BC"/>
    <w:rsid w:val="0006418D"/>
    <w:rsid w:val="00064774"/>
    <w:rsid w:val="000649BC"/>
    <w:rsid w:val="000649D9"/>
    <w:rsid w:val="0006516F"/>
    <w:rsid w:val="000651AF"/>
    <w:rsid w:val="0006561C"/>
    <w:rsid w:val="00065A5C"/>
    <w:rsid w:val="00066500"/>
    <w:rsid w:val="00066DBD"/>
    <w:rsid w:val="00067A2B"/>
    <w:rsid w:val="00067CF9"/>
    <w:rsid w:val="00067DF4"/>
    <w:rsid w:val="00070A2F"/>
    <w:rsid w:val="00070E9D"/>
    <w:rsid w:val="000710D8"/>
    <w:rsid w:val="00071D65"/>
    <w:rsid w:val="0007270F"/>
    <w:rsid w:val="000736ED"/>
    <w:rsid w:val="00073ACA"/>
    <w:rsid w:val="00073B51"/>
    <w:rsid w:val="00073D8E"/>
    <w:rsid w:val="00073EDE"/>
    <w:rsid w:val="00074ADD"/>
    <w:rsid w:val="000754D7"/>
    <w:rsid w:val="000756F4"/>
    <w:rsid w:val="000762A2"/>
    <w:rsid w:val="00076337"/>
    <w:rsid w:val="00076CE4"/>
    <w:rsid w:val="00077429"/>
    <w:rsid w:val="00077760"/>
    <w:rsid w:val="00077A3B"/>
    <w:rsid w:val="00080721"/>
    <w:rsid w:val="00080C71"/>
    <w:rsid w:val="00080EE8"/>
    <w:rsid w:val="00081013"/>
    <w:rsid w:val="00081156"/>
    <w:rsid w:val="00081244"/>
    <w:rsid w:val="000817E4"/>
    <w:rsid w:val="00081FC1"/>
    <w:rsid w:val="00082D01"/>
    <w:rsid w:val="00083137"/>
    <w:rsid w:val="00083241"/>
    <w:rsid w:val="000837F0"/>
    <w:rsid w:val="00084A46"/>
    <w:rsid w:val="00084F2C"/>
    <w:rsid w:val="00085FF2"/>
    <w:rsid w:val="000861EB"/>
    <w:rsid w:val="000865CE"/>
    <w:rsid w:val="00086783"/>
    <w:rsid w:val="00087001"/>
    <w:rsid w:val="00087012"/>
    <w:rsid w:val="0008702E"/>
    <w:rsid w:val="0009066A"/>
    <w:rsid w:val="00090CA6"/>
    <w:rsid w:val="00090F32"/>
    <w:rsid w:val="00091214"/>
    <w:rsid w:val="000930E0"/>
    <w:rsid w:val="00093A5C"/>
    <w:rsid w:val="00093DA4"/>
    <w:rsid w:val="00094127"/>
    <w:rsid w:val="0009438C"/>
    <w:rsid w:val="000951F9"/>
    <w:rsid w:val="00095777"/>
    <w:rsid w:val="00095FB4"/>
    <w:rsid w:val="0009668E"/>
    <w:rsid w:val="0009716D"/>
    <w:rsid w:val="000973DF"/>
    <w:rsid w:val="000A0643"/>
    <w:rsid w:val="000A066B"/>
    <w:rsid w:val="000A0750"/>
    <w:rsid w:val="000A076F"/>
    <w:rsid w:val="000A078A"/>
    <w:rsid w:val="000A096E"/>
    <w:rsid w:val="000A0A92"/>
    <w:rsid w:val="000A1970"/>
    <w:rsid w:val="000A2213"/>
    <w:rsid w:val="000A2AD5"/>
    <w:rsid w:val="000A333F"/>
    <w:rsid w:val="000A3BE2"/>
    <w:rsid w:val="000A3EF1"/>
    <w:rsid w:val="000A3F7F"/>
    <w:rsid w:val="000A4219"/>
    <w:rsid w:val="000A5442"/>
    <w:rsid w:val="000A56B2"/>
    <w:rsid w:val="000A5820"/>
    <w:rsid w:val="000A5A0E"/>
    <w:rsid w:val="000A60A6"/>
    <w:rsid w:val="000A6415"/>
    <w:rsid w:val="000A6F78"/>
    <w:rsid w:val="000A73EC"/>
    <w:rsid w:val="000A7ADD"/>
    <w:rsid w:val="000A7E38"/>
    <w:rsid w:val="000B03EF"/>
    <w:rsid w:val="000B0430"/>
    <w:rsid w:val="000B09E4"/>
    <w:rsid w:val="000B0BCE"/>
    <w:rsid w:val="000B142C"/>
    <w:rsid w:val="000B1677"/>
    <w:rsid w:val="000B185B"/>
    <w:rsid w:val="000B1D45"/>
    <w:rsid w:val="000B1DF1"/>
    <w:rsid w:val="000B2F9D"/>
    <w:rsid w:val="000B30F8"/>
    <w:rsid w:val="000B3195"/>
    <w:rsid w:val="000B3745"/>
    <w:rsid w:val="000B48AC"/>
    <w:rsid w:val="000B4BBE"/>
    <w:rsid w:val="000B4C37"/>
    <w:rsid w:val="000B523B"/>
    <w:rsid w:val="000B5DAC"/>
    <w:rsid w:val="000B6190"/>
    <w:rsid w:val="000B61E2"/>
    <w:rsid w:val="000B670D"/>
    <w:rsid w:val="000B6CCE"/>
    <w:rsid w:val="000B7ADE"/>
    <w:rsid w:val="000C022C"/>
    <w:rsid w:val="000C0397"/>
    <w:rsid w:val="000C04F0"/>
    <w:rsid w:val="000C07FD"/>
    <w:rsid w:val="000C0F1B"/>
    <w:rsid w:val="000C1751"/>
    <w:rsid w:val="000C1A30"/>
    <w:rsid w:val="000C21BB"/>
    <w:rsid w:val="000C2D65"/>
    <w:rsid w:val="000C3437"/>
    <w:rsid w:val="000C35C8"/>
    <w:rsid w:val="000C3A82"/>
    <w:rsid w:val="000C3C46"/>
    <w:rsid w:val="000C3FB5"/>
    <w:rsid w:val="000C447A"/>
    <w:rsid w:val="000C45B2"/>
    <w:rsid w:val="000C483F"/>
    <w:rsid w:val="000C4A0F"/>
    <w:rsid w:val="000C4B28"/>
    <w:rsid w:val="000C52DE"/>
    <w:rsid w:val="000C5B87"/>
    <w:rsid w:val="000C6B25"/>
    <w:rsid w:val="000C73FA"/>
    <w:rsid w:val="000C75F5"/>
    <w:rsid w:val="000C7800"/>
    <w:rsid w:val="000C7C18"/>
    <w:rsid w:val="000D108A"/>
    <w:rsid w:val="000D205A"/>
    <w:rsid w:val="000D3115"/>
    <w:rsid w:val="000D352E"/>
    <w:rsid w:val="000D3928"/>
    <w:rsid w:val="000D4046"/>
    <w:rsid w:val="000D489A"/>
    <w:rsid w:val="000D4B58"/>
    <w:rsid w:val="000D4CAD"/>
    <w:rsid w:val="000D5A8E"/>
    <w:rsid w:val="000D5B1A"/>
    <w:rsid w:val="000D5F19"/>
    <w:rsid w:val="000D6010"/>
    <w:rsid w:val="000D6B17"/>
    <w:rsid w:val="000D6B69"/>
    <w:rsid w:val="000D6E3F"/>
    <w:rsid w:val="000D7474"/>
    <w:rsid w:val="000D74CD"/>
    <w:rsid w:val="000D7719"/>
    <w:rsid w:val="000D7AC1"/>
    <w:rsid w:val="000E0E11"/>
    <w:rsid w:val="000E1B06"/>
    <w:rsid w:val="000E27E2"/>
    <w:rsid w:val="000E2ADD"/>
    <w:rsid w:val="000E2E84"/>
    <w:rsid w:val="000E307A"/>
    <w:rsid w:val="000E329C"/>
    <w:rsid w:val="000E3435"/>
    <w:rsid w:val="000E369E"/>
    <w:rsid w:val="000E3CB0"/>
    <w:rsid w:val="000E4450"/>
    <w:rsid w:val="000E49F7"/>
    <w:rsid w:val="000E50C4"/>
    <w:rsid w:val="000E56F4"/>
    <w:rsid w:val="000E5A1E"/>
    <w:rsid w:val="000E5B4E"/>
    <w:rsid w:val="000E5B63"/>
    <w:rsid w:val="000E6B3C"/>
    <w:rsid w:val="000E6C6A"/>
    <w:rsid w:val="000E72F0"/>
    <w:rsid w:val="000E79CB"/>
    <w:rsid w:val="000E7BCD"/>
    <w:rsid w:val="000E7DAA"/>
    <w:rsid w:val="000F014D"/>
    <w:rsid w:val="000F0D25"/>
    <w:rsid w:val="000F14C5"/>
    <w:rsid w:val="000F19E9"/>
    <w:rsid w:val="000F1C0B"/>
    <w:rsid w:val="000F1C24"/>
    <w:rsid w:val="000F1D89"/>
    <w:rsid w:val="000F1EDD"/>
    <w:rsid w:val="000F21F2"/>
    <w:rsid w:val="000F370B"/>
    <w:rsid w:val="000F3939"/>
    <w:rsid w:val="000F3AAE"/>
    <w:rsid w:val="000F4212"/>
    <w:rsid w:val="000F5C46"/>
    <w:rsid w:val="000F5D27"/>
    <w:rsid w:val="000F5D89"/>
    <w:rsid w:val="000F6516"/>
    <w:rsid w:val="000F67A6"/>
    <w:rsid w:val="000F6E72"/>
    <w:rsid w:val="000F7612"/>
    <w:rsid w:val="000F7F09"/>
    <w:rsid w:val="001003A9"/>
    <w:rsid w:val="00100C2F"/>
    <w:rsid w:val="00101BBA"/>
    <w:rsid w:val="00101DD0"/>
    <w:rsid w:val="00102BC5"/>
    <w:rsid w:val="00102C81"/>
    <w:rsid w:val="00103143"/>
    <w:rsid w:val="001031D7"/>
    <w:rsid w:val="00103829"/>
    <w:rsid w:val="00103D7B"/>
    <w:rsid w:val="00104392"/>
    <w:rsid w:val="00104872"/>
    <w:rsid w:val="001049F4"/>
    <w:rsid w:val="00105B7C"/>
    <w:rsid w:val="00106451"/>
    <w:rsid w:val="00106A95"/>
    <w:rsid w:val="001078A9"/>
    <w:rsid w:val="00107C0E"/>
    <w:rsid w:val="00111054"/>
    <w:rsid w:val="001118C5"/>
    <w:rsid w:val="001125CF"/>
    <w:rsid w:val="00112AA7"/>
    <w:rsid w:val="00112DB7"/>
    <w:rsid w:val="001132D3"/>
    <w:rsid w:val="00113348"/>
    <w:rsid w:val="00113625"/>
    <w:rsid w:val="00113E9F"/>
    <w:rsid w:val="00114B4C"/>
    <w:rsid w:val="00114D21"/>
    <w:rsid w:val="00114E6F"/>
    <w:rsid w:val="00114F1F"/>
    <w:rsid w:val="0011596F"/>
    <w:rsid w:val="00115CD0"/>
    <w:rsid w:val="00116002"/>
    <w:rsid w:val="0011661D"/>
    <w:rsid w:val="001166D2"/>
    <w:rsid w:val="00116984"/>
    <w:rsid w:val="00116A98"/>
    <w:rsid w:val="0011739B"/>
    <w:rsid w:val="00117C4C"/>
    <w:rsid w:val="001201FF"/>
    <w:rsid w:val="00120573"/>
    <w:rsid w:val="00120D03"/>
    <w:rsid w:val="00120D4C"/>
    <w:rsid w:val="00121939"/>
    <w:rsid w:val="00121A4C"/>
    <w:rsid w:val="00121BF3"/>
    <w:rsid w:val="00122237"/>
    <w:rsid w:val="001225DF"/>
    <w:rsid w:val="00122766"/>
    <w:rsid w:val="00122B7A"/>
    <w:rsid w:val="00122CF8"/>
    <w:rsid w:val="0012318E"/>
    <w:rsid w:val="00123444"/>
    <w:rsid w:val="001234CE"/>
    <w:rsid w:val="00123EFC"/>
    <w:rsid w:val="0012404E"/>
    <w:rsid w:val="00124A14"/>
    <w:rsid w:val="00125650"/>
    <w:rsid w:val="0012577F"/>
    <w:rsid w:val="00125C11"/>
    <w:rsid w:val="00125EBC"/>
    <w:rsid w:val="0012635E"/>
    <w:rsid w:val="001266A2"/>
    <w:rsid w:val="00126B56"/>
    <w:rsid w:val="00126BF1"/>
    <w:rsid w:val="001274E9"/>
    <w:rsid w:val="001275A5"/>
    <w:rsid w:val="001277D0"/>
    <w:rsid w:val="00127CEC"/>
    <w:rsid w:val="00130134"/>
    <w:rsid w:val="00130540"/>
    <w:rsid w:val="00130970"/>
    <w:rsid w:val="0013174C"/>
    <w:rsid w:val="00132FE2"/>
    <w:rsid w:val="001335A2"/>
    <w:rsid w:val="00133F36"/>
    <w:rsid w:val="0013400D"/>
    <w:rsid w:val="00134507"/>
    <w:rsid w:val="00134604"/>
    <w:rsid w:val="001346CF"/>
    <w:rsid w:val="00135482"/>
    <w:rsid w:val="001358F5"/>
    <w:rsid w:val="00135E0B"/>
    <w:rsid w:val="00135E3D"/>
    <w:rsid w:val="0013680E"/>
    <w:rsid w:val="00136D27"/>
    <w:rsid w:val="00136DA3"/>
    <w:rsid w:val="001400CC"/>
    <w:rsid w:val="001409A8"/>
    <w:rsid w:val="00141526"/>
    <w:rsid w:val="00141CA5"/>
    <w:rsid w:val="00141D46"/>
    <w:rsid w:val="00141D61"/>
    <w:rsid w:val="00141F99"/>
    <w:rsid w:val="001421DC"/>
    <w:rsid w:val="00142571"/>
    <w:rsid w:val="001425E7"/>
    <w:rsid w:val="00142645"/>
    <w:rsid w:val="00142793"/>
    <w:rsid w:val="00142AEB"/>
    <w:rsid w:val="00142DF8"/>
    <w:rsid w:val="00142EC8"/>
    <w:rsid w:val="001432A1"/>
    <w:rsid w:val="00143B75"/>
    <w:rsid w:val="00143F26"/>
    <w:rsid w:val="001447C8"/>
    <w:rsid w:val="001447CC"/>
    <w:rsid w:val="001448C1"/>
    <w:rsid w:val="00144EC8"/>
    <w:rsid w:val="00144FBD"/>
    <w:rsid w:val="001453D3"/>
    <w:rsid w:val="00145C43"/>
    <w:rsid w:val="00145CD8"/>
    <w:rsid w:val="00146093"/>
    <w:rsid w:val="00146414"/>
    <w:rsid w:val="00146C32"/>
    <w:rsid w:val="00150B90"/>
    <w:rsid w:val="0015105A"/>
    <w:rsid w:val="00151101"/>
    <w:rsid w:val="00151195"/>
    <w:rsid w:val="001511D0"/>
    <w:rsid w:val="0015157B"/>
    <w:rsid w:val="001516C0"/>
    <w:rsid w:val="00151FD7"/>
    <w:rsid w:val="001522B9"/>
    <w:rsid w:val="00152355"/>
    <w:rsid w:val="00152D98"/>
    <w:rsid w:val="00152DA2"/>
    <w:rsid w:val="001531FE"/>
    <w:rsid w:val="001539C5"/>
    <w:rsid w:val="00153E56"/>
    <w:rsid w:val="0015427C"/>
    <w:rsid w:val="0015460A"/>
    <w:rsid w:val="00155B4C"/>
    <w:rsid w:val="00155CC9"/>
    <w:rsid w:val="00156383"/>
    <w:rsid w:val="001568F3"/>
    <w:rsid w:val="00156A10"/>
    <w:rsid w:val="00156DD4"/>
    <w:rsid w:val="00157090"/>
    <w:rsid w:val="00157761"/>
    <w:rsid w:val="00160069"/>
    <w:rsid w:val="001603CD"/>
    <w:rsid w:val="00160A70"/>
    <w:rsid w:val="001613B9"/>
    <w:rsid w:val="00161FA2"/>
    <w:rsid w:val="001621B6"/>
    <w:rsid w:val="00162346"/>
    <w:rsid w:val="00162387"/>
    <w:rsid w:val="00163AAE"/>
    <w:rsid w:val="00163B1F"/>
    <w:rsid w:val="00163B94"/>
    <w:rsid w:val="00163C65"/>
    <w:rsid w:val="00163C92"/>
    <w:rsid w:val="00163D24"/>
    <w:rsid w:val="00164694"/>
    <w:rsid w:val="00164AD6"/>
    <w:rsid w:val="00164C5B"/>
    <w:rsid w:val="00165949"/>
    <w:rsid w:val="00165AD7"/>
    <w:rsid w:val="00166388"/>
    <w:rsid w:val="00166A1C"/>
    <w:rsid w:val="00166A73"/>
    <w:rsid w:val="00167235"/>
    <w:rsid w:val="00167296"/>
    <w:rsid w:val="001677E7"/>
    <w:rsid w:val="001705B4"/>
    <w:rsid w:val="0017071F"/>
    <w:rsid w:val="00170F87"/>
    <w:rsid w:val="001719C5"/>
    <w:rsid w:val="00171E0D"/>
    <w:rsid w:val="00171FC6"/>
    <w:rsid w:val="0017243D"/>
    <w:rsid w:val="00172440"/>
    <w:rsid w:val="001727CE"/>
    <w:rsid w:val="001733E0"/>
    <w:rsid w:val="0017358D"/>
    <w:rsid w:val="001738D8"/>
    <w:rsid w:val="001742AC"/>
    <w:rsid w:val="001745E9"/>
    <w:rsid w:val="00174853"/>
    <w:rsid w:val="00175613"/>
    <w:rsid w:val="001757D5"/>
    <w:rsid w:val="001763E1"/>
    <w:rsid w:val="00176782"/>
    <w:rsid w:val="00176E56"/>
    <w:rsid w:val="001773A2"/>
    <w:rsid w:val="00177A5B"/>
    <w:rsid w:val="00180DB3"/>
    <w:rsid w:val="00180E85"/>
    <w:rsid w:val="00180EE8"/>
    <w:rsid w:val="00181B51"/>
    <w:rsid w:val="00181F56"/>
    <w:rsid w:val="00181FB3"/>
    <w:rsid w:val="001825E3"/>
    <w:rsid w:val="001826A0"/>
    <w:rsid w:val="0018318E"/>
    <w:rsid w:val="00183364"/>
    <w:rsid w:val="0018397F"/>
    <w:rsid w:val="00183E73"/>
    <w:rsid w:val="00184291"/>
    <w:rsid w:val="001844C8"/>
    <w:rsid w:val="001847EA"/>
    <w:rsid w:val="001850EA"/>
    <w:rsid w:val="0018518D"/>
    <w:rsid w:val="00185915"/>
    <w:rsid w:val="001864D1"/>
    <w:rsid w:val="001867FF"/>
    <w:rsid w:val="00186A30"/>
    <w:rsid w:val="00187184"/>
    <w:rsid w:val="0018740C"/>
    <w:rsid w:val="00187803"/>
    <w:rsid w:val="00187BF2"/>
    <w:rsid w:val="001903AF"/>
    <w:rsid w:val="00190ADA"/>
    <w:rsid w:val="00191146"/>
    <w:rsid w:val="001913A8"/>
    <w:rsid w:val="00191554"/>
    <w:rsid w:val="00191981"/>
    <w:rsid w:val="00191C2D"/>
    <w:rsid w:val="00191DD0"/>
    <w:rsid w:val="00191EC5"/>
    <w:rsid w:val="00192C81"/>
    <w:rsid w:val="00192E52"/>
    <w:rsid w:val="001931A8"/>
    <w:rsid w:val="001931B2"/>
    <w:rsid w:val="0019328D"/>
    <w:rsid w:val="0019360C"/>
    <w:rsid w:val="00193660"/>
    <w:rsid w:val="00193A3E"/>
    <w:rsid w:val="0019415C"/>
    <w:rsid w:val="00194481"/>
    <w:rsid w:val="001945CE"/>
    <w:rsid w:val="001947D9"/>
    <w:rsid w:val="001949E0"/>
    <w:rsid w:val="00194AC0"/>
    <w:rsid w:val="00194D48"/>
    <w:rsid w:val="00195277"/>
    <w:rsid w:val="001952E8"/>
    <w:rsid w:val="001958D2"/>
    <w:rsid w:val="00195DC8"/>
    <w:rsid w:val="00196209"/>
    <w:rsid w:val="00196226"/>
    <w:rsid w:val="0019625C"/>
    <w:rsid w:val="00196366"/>
    <w:rsid w:val="001965C8"/>
    <w:rsid w:val="0019675A"/>
    <w:rsid w:val="00196872"/>
    <w:rsid w:val="001979AF"/>
    <w:rsid w:val="001A00B6"/>
    <w:rsid w:val="001A00F4"/>
    <w:rsid w:val="001A0331"/>
    <w:rsid w:val="001A222F"/>
    <w:rsid w:val="001A242C"/>
    <w:rsid w:val="001A259E"/>
    <w:rsid w:val="001A27D9"/>
    <w:rsid w:val="001A2FA2"/>
    <w:rsid w:val="001A31B6"/>
    <w:rsid w:val="001A3271"/>
    <w:rsid w:val="001A3DBE"/>
    <w:rsid w:val="001A3DF3"/>
    <w:rsid w:val="001A3E69"/>
    <w:rsid w:val="001A4525"/>
    <w:rsid w:val="001A488F"/>
    <w:rsid w:val="001A5A8C"/>
    <w:rsid w:val="001A66AB"/>
    <w:rsid w:val="001A6891"/>
    <w:rsid w:val="001A7032"/>
    <w:rsid w:val="001A78DE"/>
    <w:rsid w:val="001A7A28"/>
    <w:rsid w:val="001A7BAA"/>
    <w:rsid w:val="001B0018"/>
    <w:rsid w:val="001B029B"/>
    <w:rsid w:val="001B0630"/>
    <w:rsid w:val="001B0923"/>
    <w:rsid w:val="001B0A84"/>
    <w:rsid w:val="001B0D21"/>
    <w:rsid w:val="001B266F"/>
    <w:rsid w:val="001B2B15"/>
    <w:rsid w:val="001B447C"/>
    <w:rsid w:val="001B458B"/>
    <w:rsid w:val="001B4988"/>
    <w:rsid w:val="001B4C87"/>
    <w:rsid w:val="001B4D33"/>
    <w:rsid w:val="001B6264"/>
    <w:rsid w:val="001B64C1"/>
    <w:rsid w:val="001B6514"/>
    <w:rsid w:val="001B68EE"/>
    <w:rsid w:val="001B6EF4"/>
    <w:rsid w:val="001B7281"/>
    <w:rsid w:val="001B7322"/>
    <w:rsid w:val="001B739D"/>
    <w:rsid w:val="001C011A"/>
    <w:rsid w:val="001C0FEC"/>
    <w:rsid w:val="001C113A"/>
    <w:rsid w:val="001C15A2"/>
    <w:rsid w:val="001C1F08"/>
    <w:rsid w:val="001C259E"/>
    <w:rsid w:val="001C25C9"/>
    <w:rsid w:val="001C25E4"/>
    <w:rsid w:val="001C26DC"/>
    <w:rsid w:val="001C32A4"/>
    <w:rsid w:val="001C3606"/>
    <w:rsid w:val="001C36C9"/>
    <w:rsid w:val="001C3A39"/>
    <w:rsid w:val="001C3B4E"/>
    <w:rsid w:val="001C48BF"/>
    <w:rsid w:val="001C4A97"/>
    <w:rsid w:val="001C529C"/>
    <w:rsid w:val="001C54C8"/>
    <w:rsid w:val="001C5C31"/>
    <w:rsid w:val="001C63BE"/>
    <w:rsid w:val="001C64B7"/>
    <w:rsid w:val="001C7343"/>
    <w:rsid w:val="001C73BB"/>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24F7"/>
    <w:rsid w:val="001D2D77"/>
    <w:rsid w:val="001D2E49"/>
    <w:rsid w:val="001D3323"/>
    <w:rsid w:val="001D358A"/>
    <w:rsid w:val="001D35FA"/>
    <w:rsid w:val="001D3A01"/>
    <w:rsid w:val="001D3DA5"/>
    <w:rsid w:val="001D4070"/>
    <w:rsid w:val="001D43FE"/>
    <w:rsid w:val="001D5238"/>
    <w:rsid w:val="001D584F"/>
    <w:rsid w:val="001D5AC4"/>
    <w:rsid w:val="001D5D49"/>
    <w:rsid w:val="001D6EF0"/>
    <w:rsid w:val="001D733D"/>
    <w:rsid w:val="001D780F"/>
    <w:rsid w:val="001D79C0"/>
    <w:rsid w:val="001E04AB"/>
    <w:rsid w:val="001E0AD3"/>
    <w:rsid w:val="001E0C3D"/>
    <w:rsid w:val="001E1AEB"/>
    <w:rsid w:val="001E1E73"/>
    <w:rsid w:val="001E267A"/>
    <w:rsid w:val="001E32C8"/>
    <w:rsid w:val="001E4648"/>
    <w:rsid w:val="001E4D15"/>
    <w:rsid w:val="001E5B66"/>
    <w:rsid w:val="001E5FAF"/>
    <w:rsid w:val="001E714F"/>
    <w:rsid w:val="001E7E51"/>
    <w:rsid w:val="001F0784"/>
    <w:rsid w:val="001F0FC1"/>
    <w:rsid w:val="001F1494"/>
    <w:rsid w:val="001F16BF"/>
    <w:rsid w:val="001F1871"/>
    <w:rsid w:val="001F1C65"/>
    <w:rsid w:val="001F1EF9"/>
    <w:rsid w:val="001F27ED"/>
    <w:rsid w:val="001F28A1"/>
    <w:rsid w:val="001F2B78"/>
    <w:rsid w:val="001F2FF3"/>
    <w:rsid w:val="001F3251"/>
    <w:rsid w:val="001F3788"/>
    <w:rsid w:val="001F3C46"/>
    <w:rsid w:val="001F3EB9"/>
    <w:rsid w:val="001F4080"/>
    <w:rsid w:val="001F4145"/>
    <w:rsid w:val="001F4CFB"/>
    <w:rsid w:val="001F51EB"/>
    <w:rsid w:val="001F52C9"/>
    <w:rsid w:val="001F5C25"/>
    <w:rsid w:val="001F5C91"/>
    <w:rsid w:val="001F5D6D"/>
    <w:rsid w:val="001F632A"/>
    <w:rsid w:val="001F7B5F"/>
    <w:rsid w:val="001F7E6F"/>
    <w:rsid w:val="002001DE"/>
    <w:rsid w:val="00200265"/>
    <w:rsid w:val="002008D6"/>
    <w:rsid w:val="0020132D"/>
    <w:rsid w:val="00201893"/>
    <w:rsid w:val="002020D0"/>
    <w:rsid w:val="0020282E"/>
    <w:rsid w:val="0020296B"/>
    <w:rsid w:val="00202FFA"/>
    <w:rsid w:val="002037B5"/>
    <w:rsid w:val="00203E7F"/>
    <w:rsid w:val="00204583"/>
    <w:rsid w:val="00204EFD"/>
    <w:rsid w:val="0020523C"/>
    <w:rsid w:val="002061ED"/>
    <w:rsid w:val="002069E6"/>
    <w:rsid w:val="0020708D"/>
    <w:rsid w:val="002071FB"/>
    <w:rsid w:val="002072E7"/>
    <w:rsid w:val="002076E4"/>
    <w:rsid w:val="00207766"/>
    <w:rsid w:val="00207A12"/>
    <w:rsid w:val="00207C7B"/>
    <w:rsid w:val="00210061"/>
    <w:rsid w:val="0021051C"/>
    <w:rsid w:val="00211711"/>
    <w:rsid w:val="00211E35"/>
    <w:rsid w:val="002120F6"/>
    <w:rsid w:val="002125A6"/>
    <w:rsid w:val="002128A7"/>
    <w:rsid w:val="00213477"/>
    <w:rsid w:val="00213605"/>
    <w:rsid w:val="002136ED"/>
    <w:rsid w:val="00214050"/>
    <w:rsid w:val="00215C9B"/>
    <w:rsid w:val="00215D79"/>
    <w:rsid w:val="0021722A"/>
    <w:rsid w:val="002174EB"/>
    <w:rsid w:val="002174F6"/>
    <w:rsid w:val="00217E3A"/>
    <w:rsid w:val="002209C1"/>
    <w:rsid w:val="00220AA0"/>
    <w:rsid w:val="00220F53"/>
    <w:rsid w:val="002223D9"/>
    <w:rsid w:val="00222471"/>
    <w:rsid w:val="00222946"/>
    <w:rsid w:val="0022332F"/>
    <w:rsid w:val="00223605"/>
    <w:rsid w:val="00223DEB"/>
    <w:rsid w:val="002242BA"/>
    <w:rsid w:val="002249FB"/>
    <w:rsid w:val="00224EF0"/>
    <w:rsid w:val="00224FC4"/>
    <w:rsid w:val="002253C8"/>
    <w:rsid w:val="00225739"/>
    <w:rsid w:val="00226349"/>
    <w:rsid w:val="0022637E"/>
    <w:rsid w:val="0022650F"/>
    <w:rsid w:val="00227345"/>
    <w:rsid w:val="002273D7"/>
    <w:rsid w:val="00227494"/>
    <w:rsid w:val="00230411"/>
    <w:rsid w:val="00231320"/>
    <w:rsid w:val="00231411"/>
    <w:rsid w:val="0023206C"/>
    <w:rsid w:val="00232C49"/>
    <w:rsid w:val="00233062"/>
    <w:rsid w:val="00233224"/>
    <w:rsid w:val="0023327E"/>
    <w:rsid w:val="0023362A"/>
    <w:rsid w:val="00233923"/>
    <w:rsid w:val="00233ACC"/>
    <w:rsid w:val="00233C5B"/>
    <w:rsid w:val="00233F23"/>
    <w:rsid w:val="00234657"/>
    <w:rsid w:val="002347D1"/>
    <w:rsid w:val="00234A08"/>
    <w:rsid w:val="00234C23"/>
    <w:rsid w:val="00234D63"/>
    <w:rsid w:val="0023575A"/>
    <w:rsid w:val="002357F1"/>
    <w:rsid w:val="002364B4"/>
    <w:rsid w:val="00236C9A"/>
    <w:rsid w:val="00236E3C"/>
    <w:rsid w:val="00236E8A"/>
    <w:rsid w:val="002372F7"/>
    <w:rsid w:val="00237C51"/>
    <w:rsid w:val="00240675"/>
    <w:rsid w:val="00240AF0"/>
    <w:rsid w:val="00241517"/>
    <w:rsid w:val="00241980"/>
    <w:rsid w:val="0024258B"/>
    <w:rsid w:val="0024272D"/>
    <w:rsid w:val="00243EAA"/>
    <w:rsid w:val="002442A2"/>
    <w:rsid w:val="00244495"/>
    <w:rsid w:val="00244662"/>
    <w:rsid w:val="002446D2"/>
    <w:rsid w:val="0024474F"/>
    <w:rsid w:val="0024480D"/>
    <w:rsid w:val="0024489A"/>
    <w:rsid w:val="00244A6F"/>
    <w:rsid w:val="00244BB1"/>
    <w:rsid w:val="00244D64"/>
    <w:rsid w:val="00244DC9"/>
    <w:rsid w:val="00244E8F"/>
    <w:rsid w:val="002453A1"/>
    <w:rsid w:val="00246A41"/>
    <w:rsid w:val="00246B6E"/>
    <w:rsid w:val="002477B2"/>
    <w:rsid w:val="00247966"/>
    <w:rsid w:val="00247988"/>
    <w:rsid w:val="002502A0"/>
    <w:rsid w:val="002515DA"/>
    <w:rsid w:val="00251ADF"/>
    <w:rsid w:val="00251D40"/>
    <w:rsid w:val="00252A35"/>
    <w:rsid w:val="00252E98"/>
    <w:rsid w:val="002535DC"/>
    <w:rsid w:val="002539D0"/>
    <w:rsid w:val="002558C4"/>
    <w:rsid w:val="00255B09"/>
    <w:rsid w:val="00255C2E"/>
    <w:rsid w:val="002576E5"/>
    <w:rsid w:val="00257C97"/>
    <w:rsid w:val="00260A00"/>
    <w:rsid w:val="00261300"/>
    <w:rsid w:val="002618B2"/>
    <w:rsid w:val="00261B2B"/>
    <w:rsid w:val="00261F68"/>
    <w:rsid w:val="00262F6E"/>
    <w:rsid w:val="00263334"/>
    <w:rsid w:val="00263ED0"/>
    <w:rsid w:val="00264A38"/>
    <w:rsid w:val="002653FC"/>
    <w:rsid w:val="00265E2A"/>
    <w:rsid w:val="002663C9"/>
    <w:rsid w:val="00267D40"/>
    <w:rsid w:val="00267DB2"/>
    <w:rsid w:val="00270A2F"/>
    <w:rsid w:val="00271943"/>
    <w:rsid w:val="00272D13"/>
    <w:rsid w:val="002738DF"/>
    <w:rsid w:val="00273AF7"/>
    <w:rsid w:val="00273EE8"/>
    <w:rsid w:val="002750CA"/>
    <w:rsid w:val="00275F52"/>
    <w:rsid w:val="00275F81"/>
    <w:rsid w:val="00276EBA"/>
    <w:rsid w:val="002773F8"/>
    <w:rsid w:val="002810CE"/>
    <w:rsid w:val="00281157"/>
    <w:rsid w:val="00281236"/>
    <w:rsid w:val="002815FD"/>
    <w:rsid w:val="00281B19"/>
    <w:rsid w:val="00281CA8"/>
    <w:rsid w:val="002820D4"/>
    <w:rsid w:val="0028307A"/>
    <w:rsid w:val="00283161"/>
    <w:rsid w:val="002833C5"/>
    <w:rsid w:val="002839CF"/>
    <w:rsid w:val="00284931"/>
    <w:rsid w:val="00284CFB"/>
    <w:rsid w:val="00285577"/>
    <w:rsid w:val="00285A8B"/>
    <w:rsid w:val="00285DE3"/>
    <w:rsid w:val="00286F9C"/>
    <w:rsid w:val="0028751C"/>
    <w:rsid w:val="002876DC"/>
    <w:rsid w:val="00290568"/>
    <w:rsid w:val="00290E03"/>
    <w:rsid w:val="00291132"/>
    <w:rsid w:val="00291A30"/>
    <w:rsid w:val="00291B11"/>
    <w:rsid w:val="00291F66"/>
    <w:rsid w:val="00291F73"/>
    <w:rsid w:val="002924B1"/>
    <w:rsid w:val="00292C7C"/>
    <w:rsid w:val="00292D6C"/>
    <w:rsid w:val="00293ACD"/>
    <w:rsid w:val="00295149"/>
    <w:rsid w:val="00295198"/>
    <w:rsid w:val="00295375"/>
    <w:rsid w:val="00295464"/>
    <w:rsid w:val="002954DA"/>
    <w:rsid w:val="00295536"/>
    <w:rsid w:val="00295675"/>
    <w:rsid w:val="0029585B"/>
    <w:rsid w:val="002958CF"/>
    <w:rsid w:val="00295BC3"/>
    <w:rsid w:val="002962B8"/>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88A"/>
    <w:rsid w:val="002A4BAB"/>
    <w:rsid w:val="002A4D8E"/>
    <w:rsid w:val="002A5739"/>
    <w:rsid w:val="002A5A94"/>
    <w:rsid w:val="002A70B0"/>
    <w:rsid w:val="002A7286"/>
    <w:rsid w:val="002A75F0"/>
    <w:rsid w:val="002A7BAF"/>
    <w:rsid w:val="002B06A6"/>
    <w:rsid w:val="002B0A3B"/>
    <w:rsid w:val="002B0B83"/>
    <w:rsid w:val="002B0DFD"/>
    <w:rsid w:val="002B0E90"/>
    <w:rsid w:val="002B0EB0"/>
    <w:rsid w:val="002B0F1D"/>
    <w:rsid w:val="002B12BD"/>
    <w:rsid w:val="002B2400"/>
    <w:rsid w:val="002B29E7"/>
    <w:rsid w:val="002B2CD7"/>
    <w:rsid w:val="002B3248"/>
    <w:rsid w:val="002B371C"/>
    <w:rsid w:val="002B3B28"/>
    <w:rsid w:val="002B43F8"/>
    <w:rsid w:val="002B4478"/>
    <w:rsid w:val="002B44B7"/>
    <w:rsid w:val="002B45EE"/>
    <w:rsid w:val="002B4716"/>
    <w:rsid w:val="002B50A1"/>
    <w:rsid w:val="002B54E6"/>
    <w:rsid w:val="002B583A"/>
    <w:rsid w:val="002B6042"/>
    <w:rsid w:val="002B607D"/>
    <w:rsid w:val="002B66A1"/>
    <w:rsid w:val="002B6901"/>
    <w:rsid w:val="002B6AC5"/>
    <w:rsid w:val="002B719E"/>
    <w:rsid w:val="002B7395"/>
    <w:rsid w:val="002B7A2C"/>
    <w:rsid w:val="002B7FD6"/>
    <w:rsid w:val="002C1EAA"/>
    <w:rsid w:val="002C2117"/>
    <w:rsid w:val="002C4C27"/>
    <w:rsid w:val="002C4EF6"/>
    <w:rsid w:val="002C5546"/>
    <w:rsid w:val="002C5798"/>
    <w:rsid w:val="002C682E"/>
    <w:rsid w:val="002C788D"/>
    <w:rsid w:val="002C7B8B"/>
    <w:rsid w:val="002C7BAA"/>
    <w:rsid w:val="002C7F2B"/>
    <w:rsid w:val="002D035C"/>
    <w:rsid w:val="002D08C4"/>
    <w:rsid w:val="002D0958"/>
    <w:rsid w:val="002D0A1F"/>
    <w:rsid w:val="002D0FC4"/>
    <w:rsid w:val="002D12A3"/>
    <w:rsid w:val="002D139B"/>
    <w:rsid w:val="002D2300"/>
    <w:rsid w:val="002D2316"/>
    <w:rsid w:val="002D23E6"/>
    <w:rsid w:val="002D25D5"/>
    <w:rsid w:val="002D27FC"/>
    <w:rsid w:val="002D29CC"/>
    <w:rsid w:val="002D2B42"/>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31E7"/>
    <w:rsid w:val="002E43B3"/>
    <w:rsid w:val="002E4D96"/>
    <w:rsid w:val="002E55DC"/>
    <w:rsid w:val="002E5ADF"/>
    <w:rsid w:val="002E5BBD"/>
    <w:rsid w:val="002E5D7F"/>
    <w:rsid w:val="002E664B"/>
    <w:rsid w:val="002E6C11"/>
    <w:rsid w:val="002E6D7A"/>
    <w:rsid w:val="002E6E38"/>
    <w:rsid w:val="002E6EEB"/>
    <w:rsid w:val="002F0AEA"/>
    <w:rsid w:val="002F0F40"/>
    <w:rsid w:val="002F14C7"/>
    <w:rsid w:val="002F14F8"/>
    <w:rsid w:val="002F16BC"/>
    <w:rsid w:val="002F21FF"/>
    <w:rsid w:val="002F282D"/>
    <w:rsid w:val="002F2AE3"/>
    <w:rsid w:val="002F3389"/>
    <w:rsid w:val="002F35AD"/>
    <w:rsid w:val="002F38BF"/>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A31"/>
    <w:rsid w:val="00300A3F"/>
    <w:rsid w:val="00302EF7"/>
    <w:rsid w:val="0030487C"/>
    <w:rsid w:val="00304B00"/>
    <w:rsid w:val="00304E87"/>
    <w:rsid w:val="00305966"/>
    <w:rsid w:val="0030626A"/>
    <w:rsid w:val="00306BCA"/>
    <w:rsid w:val="003076FE"/>
    <w:rsid w:val="00307779"/>
    <w:rsid w:val="00307EB0"/>
    <w:rsid w:val="00310507"/>
    <w:rsid w:val="003108B5"/>
    <w:rsid w:val="0031112D"/>
    <w:rsid w:val="0031114A"/>
    <w:rsid w:val="00311B19"/>
    <w:rsid w:val="00311D4B"/>
    <w:rsid w:val="0031244F"/>
    <w:rsid w:val="003124DB"/>
    <w:rsid w:val="00312901"/>
    <w:rsid w:val="0031496E"/>
    <w:rsid w:val="003152CD"/>
    <w:rsid w:val="003155AB"/>
    <w:rsid w:val="00315E36"/>
    <w:rsid w:val="0031669E"/>
    <w:rsid w:val="003168B1"/>
    <w:rsid w:val="00317615"/>
    <w:rsid w:val="003205CB"/>
    <w:rsid w:val="00320767"/>
    <w:rsid w:val="003208A7"/>
    <w:rsid w:val="00320E5D"/>
    <w:rsid w:val="003213A4"/>
    <w:rsid w:val="00321E0E"/>
    <w:rsid w:val="00321E3E"/>
    <w:rsid w:val="00321EC3"/>
    <w:rsid w:val="00322BAD"/>
    <w:rsid w:val="003232DB"/>
    <w:rsid w:val="003232F5"/>
    <w:rsid w:val="00323CA5"/>
    <w:rsid w:val="00324061"/>
    <w:rsid w:val="003246B0"/>
    <w:rsid w:val="003253B3"/>
    <w:rsid w:val="003254A5"/>
    <w:rsid w:val="003258D9"/>
    <w:rsid w:val="0032597A"/>
    <w:rsid w:val="003262D2"/>
    <w:rsid w:val="00326610"/>
    <w:rsid w:val="00327B7A"/>
    <w:rsid w:val="00331995"/>
    <w:rsid w:val="00332368"/>
    <w:rsid w:val="00332473"/>
    <w:rsid w:val="003327EB"/>
    <w:rsid w:val="003329ED"/>
    <w:rsid w:val="00332BA5"/>
    <w:rsid w:val="00332DFB"/>
    <w:rsid w:val="00332E9E"/>
    <w:rsid w:val="00332EC2"/>
    <w:rsid w:val="00334412"/>
    <w:rsid w:val="00334B95"/>
    <w:rsid w:val="00334F3D"/>
    <w:rsid w:val="0033607B"/>
    <w:rsid w:val="003361E4"/>
    <w:rsid w:val="00337109"/>
    <w:rsid w:val="0033730F"/>
    <w:rsid w:val="00337C86"/>
    <w:rsid w:val="00340280"/>
    <w:rsid w:val="00341359"/>
    <w:rsid w:val="00341491"/>
    <w:rsid w:val="003415B6"/>
    <w:rsid w:val="00342000"/>
    <w:rsid w:val="00342AEC"/>
    <w:rsid w:val="00342CD4"/>
    <w:rsid w:val="00342DA2"/>
    <w:rsid w:val="00342ED1"/>
    <w:rsid w:val="003431D5"/>
    <w:rsid w:val="0034324D"/>
    <w:rsid w:val="0034456E"/>
    <w:rsid w:val="0034469A"/>
    <w:rsid w:val="00344C4B"/>
    <w:rsid w:val="00344CDB"/>
    <w:rsid w:val="00344EFA"/>
    <w:rsid w:val="003454B1"/>
    <w:rsid w:val="003454CA"/>
    <w:rsid w:val="00345996"/>
    <w:rsid w:val="003459E3"/>
    <w:rsid w:val="003468CC"/>
    <w:rsid w:val="00346AFB"/>
    <w:rsid w:val="00346C5C"/>
    <w:rsid w:val="003470A9"/>
    <w:rsid w:val="003473AE"/>
    <w:rsid w:val="0034776E"/>
    <w:rsid w:val="00347EF1"/>
    <w:rsid w:val="003503B0"/>
    <w:rsid w:val="003503C1"/>
    <w:rsid w:val="00350ADC"/>
    <w:rsid w:val="00350BE6"/>
    <w:rsid w:val="00351120"/>
    <w:rsid w:val="0035134E"/>
    <w:rsid w:val="003525AC"/>
    <w:rsid w:val="00352F26"/>
    <w:rsid w:val="003545DC"/>
    <w:rsid w:val="00354A13"/>
    <w:rsid w:val="003552E9"/>
    <w:rsid w:val="0035574D"/>
    <w:rsid w:val="003558F1"/>
    <w:rsid w:val="00355BE5"/>
    <w:rsid w:val="00355C36"/>
    <w:rsid w:val="003565AE"/>
    <w:rsid w:val="00356917"/>
    <w:rsid w:val="00356D91"/>
    <w:rsid w:val="00357D2D"/>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5660"/>
    <w:rsid w:val="0036618F"/>
    <w:rsid w:val="00366316"/>
    <w:rsid w:val="0036740E"/>
    <w:rsid w:val="003674CF"/>
    <w:rsid w:val="00367787"/>
    <w:rsid w:val="00367840"/>
    <w:rsid w:val="00367F43"/>
    <w:rsid w:val="00370322"/>
    <w:rsid w:val="0037072B"/>
    <w:rsid w:val="00370DE1"/>
    <w:rsid w:val="0037176C"/>
    <w:rsid w:val="00371BCA"/>
    <w:rsid w:val="00371F12"/>
    <w:rsid w:val="00371F8E"/>
    <w:rsid w:val="003725B7"/>
    <w:rsid w:val="00372658"/>
    <w:rsid w:val="003730F4"/>
    <w:rsid w:val="00373E4E"/>
    <w:rsid w:val="00374327"/>
    <w:rsid w:val="00375A1F"/>
    <w:rsid w:val="00375D3F"/>
    <w:rsid w:val="003771F6"/>
    <w:rsid w:val="00377AD0"/>
    <w:rsid w:val="00377D09"/>
    <w:rsid w:val="00377E56"/>
    <w:rsid w:val="00380563"/>
    <w:rsid w:val="00380DF3"/>
    <w:rsid w:val="003821DE"/>
    <w:rsid w:val="00382C44"/>
    <w:rsid w:val="00382D1A"/>
    <w:rsid w:val="00382EBA"/>
    <w:rsid w:val="003830A8"/>
    <w:rsid w:val="003833E1"/>
    <w:rsid w:val="003834F7"/>
    <w:rsid w:val="003835D7"/>
    <w:rsid w:val="0038409E"/>
    <w:rsid w:val="00384314"/>
    <w:rsid w:val="003843DF"/>
    <w:rsid w:val="00384644"/>
    <w:rsid w:val="0038548A"/>
    <w:rsid w:val="003858B5"/>
    <w:rsid w:val="003862CE"/>
    <w:rsid w:val="0038644A"/>
    <w:rsid w:val="00386CE3"/>
    <w:rsid w:val="00386F2E"/>
    <w:rsid w:val="00387157"/>
    <w:rsid w:val="00387866"/>
    <w:rsid w:val="00387AF0"/>
    <w:rsid w:val="00387FF5"/>
    <w:rsid w:val="00390E8A"/>
    <w:rsid w:val="003927A3"/>
    <w:rsid w:val="00392FE9"/>
    <w:rsid w:val="00393866"/>
    <w:rsid w:val="00393B27"/>
    <w:rsid w:val="00393BB1"/>
    <w:rsid w:val="00393E71"/>
    <w:rsid w:val="0039426D"/>
    <w:rsid w:val="00394308"/>
    <w:rsid w:val="0039440D"/>
    <w:rsid w:val="00394A21"/>
    <w:rsid w:val="00394AF6"/>
    <w:rsid w:val="00394ECA"/>
    <w:rsid w:val="00394EE5"/>
    <w:rsid w:val="00395740"/>
    <w:rsid w:val="0039641F"/>
    <w:rsid w:val="00397454"/>
    <w:rsid w:val="0039745D"/>
    <w:rsid w:val="003A03E4"/>
    <w:rsid w:val="003A0DDE"/>
    <w:rsid w:val="003A14BF"/>
    <w:rsid w:val="003A1633"/>
    <w:rsid w:val="003A1DBC"/>
    <w:rsid w:val="003A260C"/>
    <w:rsid w:val="003A2F67"/>
    <w:rsid w:val="003A3D13"/>
    <w:rsid w:val="003A3D4C"/>
    <w:rsid w:val="003A3E48"/>
    <w:rsid w:val="003A44C5"/>
    <w:rsid w:val="003A495A"/>
    <w:rsid w:val="003A5047"/>
    <w:rsid w:val="003A54D3"/>
    <w:rsid w:val="003A54F1"/>
    <w:rsid w:val="003A5527"/>
    <w:rsid w:val="003A5A35"/>
    <w:rsid w:val="003A5A8F"/>
    <w:rsid w:val="003A61A3"/>
    <w:rsid w:val="003A61E9"/>
    <w:rsid w:val="003A6402"/>
    <w:rsid w:val="003A6695"/>
    <w:rsid w:val="003A717E"/>
    <w:rsid w:val="003B00B5"/>
    <w:rsid w:val="003B04F1"/>
    <w:rsid w:val="003B05B3"/>
    <w:rsid w:val="003B0961"/>
    <w:rsid w:val="003B0BC5"/>
    <w:rsid w:val="003B0C19"/>
    <w:rsid w:val="003B0D0E"/>
    <w:rsid w:val="003B0D64"/>
    <w:rsid w:val="003B11C8"/>
    <w:rsid w:val="003B3017"/>
    <w:rsid w:val="003B357C"/>
    <w:rsid w:val="003B35B8"/>
    <w:rsid w:val="003B3F5D"/>
    <w:rsid w:val="003B4013"/>
    <w:rsid w:val="003B442B"/>
    <w:rsid w:val="003B46E7"/>
    <w:rsid w:val="003B4D6A"/>
    <w:rsid w:val="003B64C4"/>
    <w:rsid w:val="003B683C"/>
    <w:rsid w:val="003B6C97"/>
    <w:rsid w:val="003B6D6A"/>
    <w:rsid w:val="003B71C2"/>
    <w:rsid w:val="003B72D8"/>
    <w:rsid w:val="003B7390"/>
    <w:rsid w:val="003B7751"/>
    <w:rsid w:val="003B7A69"/>
    <w:rsid w:val="003B7C09"/>
    <w:rsid w:val="003B7ECA"/>
    <w:rsid w:val="003C0587"/>
    <w:rsid w:val="003C1451"/>
    <w:rsid w:val="003C14AF"/>
    <w:rsid w:val="003C18EE"/>
    <w:rsid w:val="003C19DA"/>
    <w:rsid w:val="003C20BD"/>
    <w:rsid w:val="003C24AF"/>
    <w:rsid w:val="003C27E2"/>
    <w:rsid w:val="003C2EF6"/>
    <w:rsid w:val="003C3873"/>
    <w:rsid w:val="003C39AA"/>
    <w:rsid w:val="003C3A43"/>
    <w:rsid w:val="003C3D58"/>
    <w:rsid w:val="003C435F"/>
    <w:rsid w:val="003C49DF"/>
    <w:rsid w:val="003C5331"/>
    <w:rsid w:val="003C55E7"/>
    <w:rsid w:val="003C614A"/>
    <w:rsid w:val="003C616E"/>
    <w:rsid w:val="003C6307"/>
    <w:rsid w:val="003C6313"/>
    <w:rsid w:val="003C6566"/>
    <w:rsid w:val="003C70CD"/>
    <w:rsid w:val="003C7370"/>
    <w:rsid w:val="003C78C6"/>
    <w:rsid w:val="003D017D"/>
    <w:rsid w:val="003D0283"/>
    <w:rsid w:val="003D04AE"/>
    <w:rsid w:val="003D0B5D"/>
    <w:rsid w:val="003D240C"/>
    <w:rsid w:val="003D297A"/>
    <w:rsid w:val="003D4834"/>
    <w:rsid w:val="003D4B92"/>
    <w:rsid w:val="003D5270"/>
    <w:rsid w:val="003D5947"/>
    <w:rsid w:val="003D5D3A"/>
    <w:rsid w:val="003D63FD"/>
    <w:rsid w:val="003D65AA"/>
    <w:rsid w:val="003D669B"/>
    <w:rsid w:val="003D73C3"/>
    <w:rsid w:val="003D7696"/>
    <w:rsid w:val="003E01AA"/>
    <w:rsid w:val="003E01C2"/>
    <w:rsid w:val="003E0BDF"/>
    <w:rsid w:val="003E13AA"/>
    <w:rsid w:val="003E149E"/>
    <w:rsid w:val="003E1988"/>
    <w:rsid w:val="003E20D3"/>
    <w:rsid w:val="003E2622"/>
    <w:rsid w:val="003E28BD"/>
    <w:rsid w:val="003E2E10"/>
    <w:rsid w:val="003E3611"/>
    <w:rsid w:val="003E3A8D"/>
    <w:rsid w:val="003E3EA3"/>
    <w:rsid w:val="003E4BD3"/>
    <w:rsid w:val="003E4C7D"/>
    <w:rsid w:val="003E4D08"/>
    <w:rsid w:val="003E52FA"/>
    <w:rsid w:val="003E57E3"/>
    <w:rsid w:val="003E582E"/>
    <w:rsid w:val="003E5B1F"/>
    <w:rsid w:val="003E5CD1"/>
    <w:rsid w:val="003E600C"/>
    <w:rsid w:val="003E68CD"/>
    <w:rsid w:val="003E6C15"/>
    <w:rsid w:val="003E6F1D"/>
    <w:rsid w:val="003E71D3"/>
    <w:rsid w:val="003E7455"/>
    <w:rsid w:val="003E7E43"/>
    <w:rsid w:val="003F07B6"/>
    <w:rsid w:val="003F10EE"/>
    <w:rsid w:val="003F1C52"/>
    <w:rsid w:val="003F203A"/>
    <w:rsid w:val="003F2C00"/>
    <w:rsid w:val="003F2CEE"/>
    <w:rsid w:val="003F3C43"/>
    <w:rsid w:val="003F3C6A"/>
    <w:rsid w:val="003F3DD1"/>
    <w:rsid w:val="003F429C"/>
    <w:rsid w:val="003F4467"/>
    <w:rsid w:val="003F4667"/>
    <w:rsid w:val="003F4754"/>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3AD7"/>
    <w:rsid w:val="00403AEB"/>
    <w:rsid w:val="00404409"/>
    <w:rsid w:val="0040514B"/>
    <w:rsid w:val="0040524F"/>
    <w:rsid w:val="00405684"/>
    <w:rsid w:val="004062B3"/>
    <w:rsid w:val="00406A22"/>
    <w:rsid w:val="00407173"/>
    <w:rsid w:val="004076FF"/>
    <w:rsid w:val="00407796"/>
    <w:rsid w:val="00407BB9"/>
    <w:rsid w:val="00407E45"/>
    <w:rsid w:val="00407E9E"/>
    <w:rsid w:val="0041012B"/>
    <w:rsid w:val="00410225"/>
    <w:rsid w:val="00410264"/>
    <w:rsid w:val="0041060A"/>
    <w:rsid w:val="0041093F"/>
    <w:rsid w:val="00411FD8"/>
    <w:rsid w:val="00412811"/>
    <w:rsid w:val="00412991"/>
    <w:rsid w:val="0041301B"/>
    <w:rsid w:val="0041329F"/>
    <w:rsid w:val="004139E3"/>
    <w:rsid w:val="004146F9"/>
    <w:rsid w:val="004147C1"/>
    <w:rsid w:val="004152B1"/>
    <w:rsid w:val="0041532F"/>
    <w:rsid w:val="004157B1"/>
    <w:rsid w:val="00415904"/>
    <w:rsid w:val="00415A8A"/>
    <w:rsid w:val="0041700F"/>
    <w:rsid w:val="00417342"/>
    <w:rsid w:val="0041761D"/>
    <w:rsid w:val="004178B9"/>
    <w:rsid w:val="00417CE7"/>
    <w:rsid w:val="004200DA"/>
    <w:rsid w:val="0042011B"/>
    <w:rsid w:val="00421C99"/>
    <w:rsid w:val="00421E4F"/>
    <w:rsid w:val="00422501"/>
    <w:rsid w:val="00422D9C"/>
    <w:rsid w:val="004240D5"/>
    <w:rsid w:val="004244A0"/>
    <w:rsid w:val="00425349"/>
    <w:rsid w:val="0042550A"/>
    <w:rsid w:val="00426DFA"/>
    <w:rsid w:val="00427462"/>
    <w:rsid w:val="004279B0"/>
    <w:rsid w:val="0043042B"/>
    <w:rsid w:val="00431563"/>
    <w:rsid w:val="00431E66"/>
    <w:rsid w:val="00431F37"/>
    <w:rsid w:val="00432AB7"/>
    <w:rsid w:val="004342F3"/>
    <w:rsid w:val="00434AC6"/>
    <w:rsid w:val="00434F1E"/>
    <w:rsid w:val="004359F6"/>
    <w:rsid w:val="00435EF8"/>
    <w:rsid w:val="00436466"/>
    <w:rsid w:val="00436674"/>
    <w:rsid w:val="0043718D"/>
    <w:rsid w:val="00437C8D"/>
    <w:rsid w:val="004401AE"/>
    <w:rsid w:val="00440B23"/>
    <w:rsid w:val="00440FF2"/>
    <w:rsid w:val="00441809"/>
    <w:rsid w:val="00441F42"/>
    <w:rsid w:val="00442145"/>
    <w:rsid w:val="0044286B"/>
    <w:rsid w:val="004431CC"/>
    <w:rsid w:val="004436B8"/>
    <w:rsid w:val="00443A3D"/>
    <w:rsid w:val="00443A90"/>
    <w:rsid w:val="0044495A"/>
    <w:rsid w:val="00444A8C"/>
    <w:rsid w:val="00444ABB"/>
    <w:rsid w:val="00444C89"/>
    <w:rsid w:val="0044593A"/>
    <w:rsid w:val="00445CB1"/>
    <w:rsid w:val="00445E8F"/>
    <w:rsid w:val="00445F7D"/>
    <w:rsid w:val="00446649"/>
    <w:rsid w:val="00446C9A"/>
    <w:rsid w:val="0044784C"/>
    <w:rsid w:val="00447E35"/>
    <w:rsid w:val="004506E5"/>
    <w:rsid w:val="0045098E"/>
    <w:rsid w:val="00451433"/>
    <w:rsid w:val="00451770"/>
    <w:rsid w:val="004517FB"/>
    <w:rsid w:val="00451A82"/>
    <w:rsid w:val="004520FD"/>
    <w:rsid w:val="004522C7"/>
    <w:rsid w:val="004524DE"/>
    <w:rsid w:val="00452BC5"/>
    <w:rsid w:val="004539C9"/>
    <w:rsid w:val="00453B1A"/>
    <w:rsid w:val="00453E7F"/>
    <w:rsid w:val="00454C02"/>
    <w:rsid w:val="00454C6C"/>
    <w:rsid w:val="0045572F"/>
    <w:rsid w:val="00456519"/>
    <w:rsid w:val="004569A2"/>
    <w:rsid w:val="00457A24"/>
    <w:rsid w:val="00460140"/>
    <w:rsid w:val="004603EE"/>
    <w:rsid w:val="00460A5B"/>
    <w:rsid w:val="00460D60"/>
    <w:rsid w:val="00461B44"/>
    <w:rsid w:val="00461C75"/>
    <w:rsid w:val="004623BF"/>
    <w:rsid w:val="00464667"/>
    <w:rsid w:val="00464A4E"/>
    <w:rsid w:val="004651C2"/>
    <w:rsid w:val="0046571E"/>
    <w:rsid w:val="0046580B"/>
    <w:rsid w:val="00466499"/>
    <w:rsid w:val="004664A9"/>
    <w:rsid w:val="00467648"/>
    <w:rsid w:val="004700AF"/>
    <w:rsid w:val="00470A17"/>
    <w:rsid w:val="00470FB2"/>
    <w:rsid w:val="00471067"/>
    <w:rsid w:val="004710D0"/>
    <w:rsid w:val="004714FD"/>
    <w:rsid w:val="0047155A"/>
    <w:rsid w:val="00471601"/>
    <w:rsid w:val="00471A45"/>
    <w:rsid w:val="00471AED"/>
    <w:rsid w:val="00471EC1"/>
    <w:rsid w:val="00472125"/>
    <w:rsid w:val="00472C33"/>
    <w:rsid w:val="00472C4C"/>
    <w:rsid w:val="00473310"/>
    <w:rsid w:val="004744D4"/>
    <w:rsid w:val="004749EC"/>
    <w:rsid w:val="00474C3E"/>
    <w:rsid w:val="0047750D"/>
    <w:rsid w:val="00477722"/>
    <w:rsid w:val="004800BF"/>
    <w:rsid w:val="0048029A"/>
    <w:rsid w:val="00480D58"/>
    <w:rsid w:val="004820D0"/>
    <w:rsid w:val="00482B82"/>
    <w:rsid w:val="004832F9"/>
    <w:rsid w:val="004839D9"/>
    <w:rsid w:val="00483FC4"/>
    <w:rsid w:val="00484FA6"/>
    <w:rsid w:val="00485157"/>
    <w:rsid w:val="004853BF"/>
    <w:rsid w:val="0048608A"/>
    <w:rsid w:val="00486311"/>
    <w:rsid w:val="004869CE"/>
    <w:rsid w:val="00486E3F"/>
    <w:rsid w:val="004871D6"/>
    <w:rsid w:val="00487285"/>
    <w:rsid w:val="00487594"/>
    <w:rsid w:val="0048786D"/>
    <w:rsid w:val="00487E2B"/>
    <w:rsid w:val="00490F77"/>
    <w:rsid w:val="004910B7"/>
    <w:rsid w:val="00491D40"/>
    <w:rsid w:val="00492168"/>
    <w:rsid w:val="00492219"/>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F04"/>
    <w:rsid w:val="00497F27"/>
    <w:rsid w:val="004A01D5"/>
    <w:rsid w:val="004A0431"/>
    <w:rsid w:val="004A056F"/>
    <w:rsid w:val="004A0CA2"/>
    <w:rsid w:val="004A1228"/>
    <w:rsid w:val="004A12C2"/>
    <w:rsid w:val="004A133D"/>
    <w:rsid w:val="004A1C24"/>
    <w:rsid w:val="004A2A3C"/>
    <w:rsid w:val="004A2A98"/>
    <w:rsid w:val="004A3DB9"/>
    <w:rsid w:val="004A3F4D"/>
    <w:rsid w:val="004A4244"/>
    <w:rsid w:val="004A44A8"/>
    <w:rsid w:val="004A4A37"/>
    <w:rsid w:val="004A4AA3"/>
    <w:rsid w:val="004A520F"/>
    <w:rsid w:val="004A59CB"/>
    <w:rsid w:val="004A5A8A"/>
    <w:rsid w:val="004A643A"/>
    <w:rsid w:val="004A6646"/>
    <w:rsid w:val="004A694F"/>
    <w:rsid w:val="004A714D"/>
    <w:rsid w:val="004A7E24"/>
    <w:rsid w:val="004B02FA"/>
    <w:rsid w:val="004B05F2"/>
    <w:rsid w:val="004B05F3"/>
    <w:rsid w:val="004B0834"/>
    <w:rsid w:val="004B0D3A"/>
    <w:rsid w:val="004B0DD3"/>
    <w:rsid w:val="004B0EB0"/>
    <w:rsid w:val="004B0F6B"/>
    <w:rsid w:val="004B13F0"/>
    <w:rsid w:val="004B1E88"/>
    <w:rsid w:val="004B307A"/>
    <w:rsid w:val="004B411C"/>
    <w:rsid w:val="004B4347"/>
    <w:rsid w:val="004B561C"/>
    <w:rsid w:val="004B5D9D"/>
    <w:rsid w:val="004B683C"/>
    <w:rsid w:val="004B6DDA"/>
    <w:rsid w:val="004B6ED1"/>
    <w:rsid w:val="004B7B98"/>
    <w:rsid w:val="004B7BBA"/>
    <w:rsid w:val="004C00D6"/>
    <w:rsid w:val="004C0892"/>
    <w:rsid w:val="004C0A99"/>
    <w:rsid w:val="004C0E2D"/>
    <w:rsid w:val="004C1350"/>
    <w:rsid w:val="004C1719"/>
    <w:rsid w:val="004C1AB2"/>
    <w:rsid w:val="004C1CC1"/>
    <w:rsid w:val="004C1E6B"/>
    <w:rsid w:val="004C238C"/>
    <w:rsid w:val="004C379B"/>
    <w:rsid w:val="004C3ABB"/>
    <w:rsid w:val="004C4001"/>
    <w:rsid w:val="004C4733"/>
    <w:rsid w:val="004C56AE"/>
    <w:rsid w:val="004C57E1"/>
    <w:rsid w:val="004C5A86"/>
    <w:rsid w:val="004C5EB7"/>
    <w:rsid w:val="004C6555"/>
    <w:rsid w:val="004C6E95"/>
    <w:rsid w:val="004C7474"/>
    <w:rsid w:val="004C78DF"/>
    <w:rsid w:val="004D09C1"/>
    <w:rsid w:val="004D0E88"/>
    <w:rsid w:val="004D1291"/>
    <w:rsid w:val="004D16A8"/>
    <w:rsid w:val="004D1899"/>
    <w:rsid w:val="004D18B1"/>
    <w:rsid w:val="004D2931"/>
    <w:rsid w:val="004D29BF"/>
    <w:rsid w:val="004D2F9B"/>
    <w:rsid w:val="004D3B71"/>
    <w:rsid w:val="004D3C9E"/>
    <w:rsid w:val="004D3FCC"/>
    <w:rsid w:val="004D454E"/>
    <w:rsid w:val="004D470D"/>
    <w:rsid w:val="004D4B37"/>
    <w:rsid w:val="004D6418"/>
    <w:rsid w:val="004D645B"/>
    <w:rsid w:val="004D660F"/>
    <w:rsid w:val="004D6ED0"/>
    <w:rsid w:val="004D7022"/>
    <w:rsid w:val="004D729E"/>
    <w:rsid w:val="004D755B"/>
    <w:rsid w:val="004E06CF"/>
    <w:rsid w:val="004E0FE9"/>
    <w:rsid w:val="004E1D22"/>
    <w:rsid w:val="004E266D"/>
    <w:rsid w:val="004E2B7D"/>
    <w:rsid w:val="004E3397"/>
    <w:rsid w:val="004E35BA"/>
    <w:rsid w:val="004E3822"/>
    <w:rsid w:val="004E3B1C"/>
    <w:rsid w:val="004E3E45"/>
    <w:rsid w:val="004E3E98"/>
    <w:rsid w:val="004E4280"/>
    <w:rsid w:val="004E45F1"/>
    <w:rsid w:val="004E4842"/>
    <w:rsid w:val="004E5868"/>
    <w:rsid w:val="004E5AE0"/>
    <w:rsid w:val="004E7721"/>
    <w:rsid w:val="004E7723"/>
    <w:rsid w:val="004E7A05"/>
    <w:rsid w:val="004E7F84"/>
    <w:rsid w:val="004F0ACD"/>
    <w:rsid w:val="004F0D27"/>
    <w:rsid w:val="004F15AA"/>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711F"/>
    <w:rsid w:val="004F730F"/>
    <w:rsid w:val="004F7437"/>
    <w:rsid w:val="004F773F"/>
    <w:rsid w:val="004F7C0F"/>
    <w:rsid w:val="004F7CA2"/>
    <w:rsid w:val="005003FC"/>
    <w:rsid w:val="00500605"/>
    <w:rsid w:val="00500777"/>
    <w:rsid w:val="005007DA"/>
    <w:rsid w:val="005014B8"/>
    <w:rsid w:val="005017B9"/>
    <w:rsid w:val="0050229E"/>
    <w:rsid w:val="005022BE"/>
    <w:rsid w:val="00502B3B"/>
    <w:rsid w:val="00503CD3"/>
    <w:rsid w:val="00504BB3"/>
    <w:rsid w:val="005065DD"/>
    <w:rsid w:val="00506A0F"/>
    <w:rsid w:val="00506D73"/>
    <w:rsid w:val="00507057"/>
    <w:rsid w:val="005076EF"/>
    <w:rsid w:val="00510A2D"/>
    <w:rsid w:val="00510C52"/>
    <w:rsid w:val="005111A8"/>
    <w:rsid w:val="005118BA"/>
    <w:rsid w:val="00511B25"/>
    <w:rsid w:val="005122E4"/>
    <w:rsid w:val="00512818"/>
    <w:rsid w:val="00513107"/>
    <w:rsid w:val="005136D7"/>
    <w:rsid w:val="00513967"/>
    <w:rsid w:val="00514691"/>
    <w:rsid w:val="00514A94"/>
    <w:rsid w:val="0051562F"/>
    <w:rsid w:val="0051575F"/>
    <w:rsid w:val="00515888"/>
    <w:rsid w:val="00515E96"/>
    <w:rsid w:val="00515FB2"/>
    <w:rsid w:val="0051616B"/>
    <w:rsid w:val="00516BA4"/>
    <w:rsid w:val="00516BB0"/>
    <w:rsid w:val="00516FDB"/>
    <w:rsid w:val="00517A34"/>
    <w:rsid w:val="00517C48"/>
    <w:rsid w:val="00517E67"/>
    <w:rsid w:val="005202E8"/>
    <w:rsid w:val="0052047B"/>
    <w:rsid w:val="00520643"/>
    <w:rsid w:val="00520DBA"/>
    <w:rsid w:val="00520F47"/>
    <w:rsid w:val="0052120F"/>
    <w:rsid w:val="00521E31"/>
    <w:rsid w:val="00522A62"/>
    <w:rsid w:val="005234C6"/>
    <w:rsid w:val="00523A5B"/>
    <w:rsid w:val="005245FF"/>
    <w:rsid w:val="00524A23"/>
    <w:rsid w:val="00524B69"/>
    <w:rsid w:val="00524D16"/>
    <w:rsid w:val="005255A3"/>
    <w:rsid w:val="005255F3"/>
    <w:rsid w:val="005259C3"/>
    <w:rsid w:val="00525D67"/>
    <w:rsid w:val="00525E86"/>
    <w:rsid w:val="00526392"/>
    <w:rsid w:val="00527058"/>
    <w:rsid w:val="00527349"/>
    <w:rsid w:val="00527E97"/>
    <w:rsid w:val="00530CBA"/>
    <w:rsid w:val="005310D6"/>
    <w:rsid w:val="005312E0"/>
    <w:rsid w:val="00532A84"/>
    <w:rsid w:val="00532B8D"/>
    <w:rsid w:val="00532CCB"/>
    <w:rsid w:val="00533CDF"/>
    <w:rsid w:val="00535088"/>
    <w:rsid w:val="0053563F"/>
    <w:rsid w:val="005358C0"/>
    <w:rsid w:val="00535AC7"/>
    <w:rsid w:val="00535C9D"/>
    <w:rsid w:val="00535DB3"/>
    <w:rsid w:val="00536557"/>
    <w:rsid w:val="00537E09"/>
    <w:rsid w:val="00537F38"/>
    <w:rsid w:val="005401CA"/>
    <w:rsid w:val="005403B2"/>
    <w:rsid w:val="00541712"/>
    <w:rsid w:val="00541E50"/>
    <w:rsid w:val="00541FBE"/>
    <w:rsid w:val="005425CD"/>
    <w:rsid w:val="0054265D"/>
    <w:rsid w:val="005427D7"/>
    <w:rsid w:val="00543FDB"/>
    <w:rsid w:val="00544545"/>
    <w:rsid w:val="005448B9"/>
    <w:rsid w:val="0054579B"/>
    <w:rsid w:val="00546013"/>
    <w:rsid w:val="00546EF8"/>
    <w:rsid w:val="005477D1"/>
    <w:rsid w:val="00547B89"/>
    <w:rsid w:val="00547C6F"/>
    <w:rsid w:val="005504F2"/>
    <w:rsid w:val="00551237"/>
    <w:rsid w:val="00551F85"/>
    <w:rsid w:val="00552192"/>
    <w:rsid w:val="00552400"/>
    <w:rsid w:val="005526CD"/>
    <w:rsid w:val="0055417E"/>
    <w:rsid w:val="00554363"/>
    <w:rsid w:val="005551E3"/>
    <w:rsid w:val="005558EA"/>
    <w:rsid w:val="00555E75"/>
    <w:rsid w:val="00555F01"/>
    <w:rsid w:val="00555FF0"/>
    <w:rsid w:val="005569E5"/>
    <w:rsid w:val="00557245"/>
    <w:rsid w:val="00557889"/>
    <w:rsid w:val="00557C80"/>
    <w:rsid w:val="0056005A"/>
    <w:rsid w:val="00560455"/>
    <w:rsid w:val="0056058F"/>
    <w:rsid w:val="005605ED"/>
    <w:rsid w:val="0056081E"/>
    <w:rsid w:val="005608D0"/>
    <w:rsid w:val="00561AFB"/>
    <w:rsid w:val="0056267A"/>
    <w:rsid w:val="00562D58"/>
    <w:rsid w:val="0056380C"/>
    <w:rsid w:val="00563A04"/>
    <w:rsid w:val="00565EBE"/>
    <w:rsid w:val="005661E3"/>
    <w:rsid w:val="00566D7E"/>
    <w:rsid w:val="00567295"/>
    <w:rsid w:val="00567AD5"/>
    <w:rsid w:val="00570169"/>
    <w:rsid w:val="00570B90"/>
    <w:rsid w:val="00571A61"/>
    <w:rsid w:val="00571C5F"/>
    <w:rsid w:val="0057207B"/>
    <w:rsid w:val="00572404"/>
    <w:rsid w:val="00572F48"/>
    <w:rsid w:val="0057383A"/>
    <w:rsid w:val="0057429F"/>
    <w:rsid w:val="00574376"/>
    <w:rsid w:val="00574DEF"/>
    <w:rsid w:val="00575170"/>
    <w:rsid w:val="00575A58"/>
    <w:rsid w:val="005766C0"/>
    <w:rsid w:val="00576849"/>
    <w:rsid w:val="00576C32"/>
    <w:rsid w:val="00576E56"/>
    <w:rsid w:val="00577176"/>
    <w:rsid w:val="005800A3"/>
    <w:rsid w:val="005805EC"/>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68F0"/>
    <w:rsid w:val="00586A42"/>
    <w:rsid w:val="00587A84"/>
    <w:rsid w:val="00590529"/>
    <w:rsid w:val="0059063D"/>
    <w:rsid w:val="00590CC9"/>
    <w:rsid w:val="005915FC"/>
    <w:rsid w:val="005916E9"/>
    <w:rsid w:val="005920F7"/>
    <w:rsid w:val="005926EE"/>
    <w:rsid w:val="00592C15"/>
    <w:rsid w:val="00593365"/>
    <w:rsid w:val="005934C6"/>
    <w:rsid w:val="00594613"/>
    <w:rsid w:val="0059478E"/>
    <w:rsid w:val="00595C21"/>
    <w:rsid w:val="00596F79"/>
    <w:rsid w:val="0059756C"/>
    <w:rsid w:val="00597BC3"/>
    <w:rsid w:val="005A02B3"/>
    <w:rsid w:val="005A0362"/>
    <w:rsid w:val="005A044E"/>
    <w:rsid w:val="005A1AE7"/>
    <w:rsid w:val="005A1B18"/>
    <w:rsid w:val="005A1B1A"/>
    <w:rsid w:val="005A1B65"/>
    <w:rsid w:val="005A1F71"/>
    <w:rsid w:val="005A227D"/>
    <w:rsid w:val="005A248D"/>
    <w:rsid w:val="005A265A"/>
    <w:rsid w:val="005A29EC"/>
    <w:rsid w:val="005A3AB1"/>
    <w:rsid w:val="005A5119"/>
    <w:rsid w:val="005A6B4B"/>
    <w:rsid w:val="005A6D10"/>
    <w:rsid w:val="005A6D48"/>
    <w:rsid w:val="005A7446"/>
    <w:rsid w:val="005A75F0"/>
    <w:rsid w:val="005A7AA7"/>
    <w:rsid w:val="005B1905"/>
    <w:rsid w:val="005B1D41"/>
    <w:rsid w:val="005B1DEB"/>
    <w:rsid w:val="005B281B"/>
    <w:rsid w:val="005B2844"/>
    <w:rsid w:val="005B2D01"/>
    <w:rsid w:val="005B2FB9"/>
    <w:rsid w:val="005B3271"/>
    <w:rsid w:val="005B3E22"/>
    <w:rsid w:val="005B4B9F"/>
    <w:rsid w:val="005B552C"/>
    <w:rsid w:val="005B55F7"/>
    <w:rsid w:val="005B60ED"/>
    <w:rsid w:val="005B6BF9"/>
    <w:rsid w:val="005B6CA0"/>
    <w:rsid w:val="005B6E33"/>
    <w:rsid w:val="005B7402"/>
    <w:rsid w:val="005B7C02"/>
    <w:rsid w:val="005C031B"/>
    <w:rsid w:val="005C0E91"/>
    <w:rsid w:val="005C1CB8"/>
    <w:rsid w:val="005C1D3E"/>
    <w:rsid w:val="005C1DE3"/>
    <w:rsid w:val="005C1EA8"/>
    <w:rsid w:val="005C2092"/>
    <w:rsid w:val="005C26C5"/>
    <w:rsid w:val="005C30D2"/>
    <w:rsid w:val="005C4674"/>
    <w:rsid w:val="005C4D0C"/>
    <w:rsid w:val="005C5101"/>
    <w:rsid w:val="005C52CC"/>
    <w:rsid w:val="005C56B6"/>
    <w:rsid w:val="005C57F9"/>
    <w:rsid w:val="005C5C50"/>
    <w:rsid w:val="005C5EFE"/>
    <w:rsid w:val="005C6004"/>
    <w:rsid w:val="005C6AD6"/>
    <w:rsid w:val="005C6FC7"/>
    <w:rsid w:val="005C709F"/>
    <w:rsid w:val="005C7362"/>
    <w:rsid w:val="005C76BD"/>
    <w:rsid w:val="005C78D1"/>
    <w:rsid w:val="005C7AAC"/>
    <w:rsid w:val="005C7D67"/>
    <w:rsid w:val="005C7E18"/>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74A"/>
    <w:rsid w:val="005D6928"/>
    <w:rsid w:val="005D6B87"/>
    <w:rsid w:val="005D7134"/>
    <w:rsid w:val="005D7493"/>
    <w:rsid w:val="005D780E"/>
    <w:rsid w:val="005E0235"/>
    <w:rsid w:val="005E0A29"/>
    <w:rsid w:val="005E157E"/>
    <w:rsid w:val="005E2E35"/>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943"/>
    <w:rsid w:val="005F1CD7"/>
    <w:rsid w:val="005F1DEB"/>
    <w:rsid w:val="005F2525"/>
    <w:rsid w:val="005F4B16"/>
    <w:rsid w:val="005F4B98"/>
    <w:rsid w:val="005F5638"/>
    <w:rsid w:val="005F64F7"/>
    <w:rsid w:val="005F6552"/>
    <w:rsid w:val="005F6C25"/>
    <w:rsid w:val="005F6ED2"/>
    <w:rsid w:val="005F6F70"/>
    <w:rsid w:val="005F74AD"/>
    <w:rsid w:val="005F77A7"/>
    <w:rsid w:val="005F7EFE"/>
    <w:rsid w:val="00601072"/>
    <w:rsid w:val="0060191C"/>
    <w:rsid w:val="00601A4D"/>
    <w:rsid w:val="00601DD6"/>
    <w:rsid w:val="00602518"/>
    <w:rsid w:val="00602905"/>
    <w:rsid w:val="0060546C"/>
    <w:rsid w:val="0060549C"/>
    <w:rsid w:val="006064CF"/>
    <w:rsid w:val="0060660A"/>
    <w:rsid w:val="0060720B"/>
    <w:rsid w:val="00607444"/>
    <w:rsid w:val="0060784C"/>
    <w:rsid w:val="00610B4E"/>
    <w:rsid w:val="00611918"/>
    <w:rsid w:val="0061205E"/>
    <w:rsid w:val="00612743"/>
    <w:rsid w:val="00612762"/>
    <w:rsid w:val="006137D8"/>
    <w:rsid w:val="0061431F"/>
    <w:rsid w:val="00614729"/>
    <w:rsid w:val="0061499A"/>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74A"/>
    <w:rsid w:val="0062078D"/>
    <w:rsid w:val="006207E9"/>
    <w:rsid w:val="00620805"/>
    <w:rsid w:val="00620BE3"/>
    <w:rsid w:val="006210B2"/>
    <w:rsid w:val="00621ABE"/>
    <w:rsid w:val="00621C7B"/>
    <w:rsid w:val="00621E3F"/>
    <w:rsid w:val="00621EA2"/>
    <w:rsid w:val="00622822"/>
    <w:rsid w:val="0062299C"/>
    <w:rsid w:val="00622C78"/>
    <w:rsid w:val="0062350D"/>
    <w:rsid w:val="006235CF"/>
    <w:rsid w:val="00624244"/>
    <w:rsid w:val="00624305"/>
    <w:rsid w:val="00624628"/>
    <w:rsid w:val="0062490A"/>
    <w:rsid w:val="00625103"/>
    <w:rsid w:val="006252C7"/>
    <w:rsid w:val="0062549A"/>
    <w:rsid w:val="0062635D"/>
    <w:rsid w:val="00626E04"/>
    <w:rsid w:val="00627840"/>
    <w:rsid w:val="00627E9A"/>
    <w:rsid w:val="006314B8"/>
    <w:rsid w:val="00631D3E"/>
    <w:rsid w:val="006321D8"/>
    <w:rsid w:val="00632576"/>
    <w:rsid w:val="006328A4"/>
    <w:rsid w:val="00632910"/>
    <w:rsid w:val="00633DE5"/>
    <w:rsid w:val="00633F6C"/>
    <w:rsid w:val="0063455D"/>
    <w:rsid w:val="00634819"/>
    <w:rsid w:val="00634CB9"/>
    <w:rsid w:val="006356BE"/>
    <w:rsid w:val="00636EB6"/>
    <w:rsid w:val="00637D51"/>
    <w:rsid w:val="006402B2"/>
    <w:rsid w:val="00640383"/>
    <w:rsid w:val="006414D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7034"/>
    <w:rsid w:val="0064753A"/>
    <w:rsid w:val="0064791A"/>
    <w:rsid w:val="0065075C"/>
    <w:rsid w:val="00650CDF"/>
    <w:rsid w:val="00650DCF"/>
    <w:rsid w:val="00650EBA"/>
    <w:rsid w:val="00651AEE"/>
    <w:rsid w:val="00651E96"/>
    <w:rsid w:val="00652869"/>
    <w:rsid w:val="00653825"/>
    <w:rsid w:val="00653BC9"/>
    <w:rsid w:val="00653E03"/>
    <w:rsid w:val="006544A1"/>
    <w:rsid w:val="00654AAF"/>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1857"/>
    <w:rsid w:val="00662465"/>
    <w:rsid w:val="006625AD"/>
    <w:rsid w:val="00662FCF"/>
    <w:rsid w:val="0066317D"/>
    <w:rsid w:val="006655A3"/>
    <w:rsid w:val="00665B17"/>
    <w:rsid w:val="00666108"/>
    <w:rsid w:val="00666644"/>
    <w:rsid w:val="006669F8"/>
    <w:rsid w:val="0066712B"/>
    <w:rsid w:val="0066751A"/>
    <w:rsid w:val="006679B0"/>
    <w:rsid w:val="006704F8"/>
    <w:rsid w:val="00670E1D"/>
    <w:rsid w:val="00671181"/>
    <w:rsid w:val="0067180F"/>
    <w:rsid w:val="006727A0"/>
    <w:rsid w:val="006731FD"/>
    <w:rsid w:val="0067346A"/>
    <w:rsid w:val="00673D85"/>
    <w:rsid w:val="00674914"/>
    <w:rsid w:val="00674925"/>
    <w:rsid w:val="00674DF5"/>
    <w:rsid w:val="00675C2B"/>
    <w:rsid w:val="00676074"/>
    <w:rsid w:val="006761FB"/>
    <w:rsid w:val="0067641D"/>
    <w:rsid w:val="00676ADB"/>
    <w:rsid w:val="00677813"/>
    <w:rsid w:val="00677F13"/>
    <w:rsid w:val="006800EB"/>
    <w:rsid w:val="00680317"/>
    <w:rsid w:val="006803D2"/>
    <w:rsid w:val="00680ABE"/>
    <w:rsid w:val="0068113A"/>
    <w:rsid w:val="006814ED"/>
    <w:rsid w:val="0068189E"/>
    <w:rsid w:val="00681962"/>
    <w:rsid w:val="00681B4F"/>
    <w:rsid w:val="0068215C"/>
    <w:rsid w:val="00682C39"/>
    <w:rsid w:val="00682E49"/>
    <w:rsid w:val="006838FB"/>
    <w:rsid w:val="00683B43"/>
    <w:rsid w:val="00683E46"/>
    <w:rsid w:val="00684392"/>
    <w:rsid w:val="0068439F"/>
    <w:rsid w:val="00684647"/>
    <w:rsid w:val="00684810"/>
    <w:rsid w:val="00686B7A"/>
    <w:rsid w:val="006873B2"/>
    <w:rsid w:val="00687536"/>
    <w:rsid w:val="0068790B"/>
    <w:rsid w:val="00687AA4"/>
    <w:rsid w:val="00687DFB"/>
    <w:rsid w:val="00687F3F"/>
    <w:rsid w:val="006904D0"/>
    <w:rsid w:val="006912FA"/>
    <w:rsid w:val="006918C2"/>
    <w:rsid w:val="00691FF4"/>
    <w:rsid w:val="00691FFF"/>
    <w:rsid w:val="00692B8F"/>
    <w:rsid w:val="00692CFD"/>
    <w:rsid w:val="00692E38"/>
    <w:rsid w:val="006933A6"/>
    <w:rsid w:val="00693689"/>
    <w:rsid w:val="00693CB6"/>
    <w:rsid w:val="00693DF2"/>
    <w:rsid w:val="0069458B"/>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0A8B"/>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64C8"/>
    <w:rsid w:val="006A6975"/>
    <w:rsid w:val="006A6F88"/>
    <w:rsid w:val="006A7474"/>
    <w:rsid w:val="006A780B"/>
    <w:rsid w:val="006A79FD"/>
    <w:rsid w:val="006A7DC4"/>
    <w:rsid w:val="006A7EB4"/>
    <w:rsid w:val="006A7EDC"/>
    <w:rsid w:val="006B0594"/>
    <w:rsid w:val="006B05F6"/>
    <w:rsid w:val="006B1292"/>
    <w:rsid w:val="006B1E56"/>
    <w:rsid w:val="006B1F37"/>
    <w:rsid w:val="006B2E79"/>
    <w:rsid w:val="006B3858"/>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33AD"/>
    <w:rsid w:val="006C34C8"/>
    <w:rsid w:val="006C3532"/>
    <w:rsid w:val="006C39A0"/>
    <w:rsid w:val="006C3A83"/>
    <w:rsid w:val="006C3BBE"/>
    <w:rsid w:val="006C3CB3"/>
    <w:rsid w:val="006C3F2F"/>
    <w:rsid w:val="006C409C"/>
    <w:rsid w:val="006C4122"/>
    <w:rsid w:val="006C41B7"/>
    <w:rsid w:val="006C439A"/>
    <w:rsid w:val="006C4C05"/>
    <w:rsid w:val="006C5451"/>
    <w:rsid w:val="006C59FF"/>
    <w:rsid w:val="006C671F"/>
    <w:rsid w:val="006C68C2"/>
    <w:rsid w:val="006C694B"/>
    <w:rsid w:val="006C6A0F"/>
    <w:rsid w:val="006C708B"/>
    <w:rsid w:val="006C7152"/>
    <w:rsid w:val="006C7952"/>
    <w:rsid w:val="006D0CE6"/>
    <w:rsid w:val="006D0DDF"/>
    <w:rsid w:val="006D0FC3"/>
    <w:rsid w:val="006D125D"/>
    <w:rsid w:val="006D14F3"/>
    <w:rsid w:val="006D1935"/>
    <w:rsid w:val="006D193B"/>
    <w:rsid w:val="006D1C56"/>
    <w:rsid w:val="006D2574"/>
    <w:rsid w:val="006D2794"/>
    <w:rsid w:val="006D2813"/>
    <w:rsid w:val="006D44DC"/>
    <w:rsid w:val="006D45F2"/>
    <w:rsid w:val="006D4E4E"/>
    <w:rsid w:val="006D4F3D"/>
    <w:rsid w:val="006D4FF7"/>
    <w:rsid w:val="006D565F"/>
    <w:rsid w:val="006D5B7F"/>
    <w:rsid w:val="006D5B8A"/>
    <w:rsid w:val="006D72CC"/>
    <w:rsid w:val="006D7420"/>
    <w:rsid w:val="006E0B9D"/>
    <w:rsid w:val="006E2D15"/>
    <w:rsid w:val="006E3383"/>
    <w:rsid w:val="006E33F5"/>
    <w:rsid w:val="006E3970"/>
    <w:rsid w:val="006E4022"/>
    <w:rsid w:val="006E4082"/>
    <w:rsid w:val="006E4F43"/>
    <w:rsid w:val="006E50EA"/>
    <w:rsid w:val="006E56A8"/>
    <w:rsid w:val="006E5CBD"/>
    <w:rsid w:val="006E5D6D"/>
    <w:rsid w:val="006E5E1B"/>
    <w:rsid w:val="006E7294"/>
    <w:rsid w:val="006F0345"/>
    <w:rsid w:val="006F0649"/>
    <w:rsid w:val="006F0B6C"/>
    <w:rsid w:val="006F0B6E"/>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0CA"/>
    <w:rsid w:val="006F7715"/>
    <w:rsid w:val="006F79FE"/>
    <w:rsid w:val="006F7A6E"/>
    <w:rsid w:val="00700340"/>
    <w:rsid w:val="007003E3"/>
    <w:rsid w:val="00700A74"/>
    <w:rsid w:val="0070151D"/>
    <w:rsid w:val="007018C3"/>
    <w:rsid w:val="00703D2E"/>
    <w:rsid w:val="00704D1D"/>
    <w:rsid w:val="00705225"/>
    <w:rsid w:val="00706252"/>
    <w:rsid w:val="00706ACF"/>
    <w:rsid w:val="00707282"/>
    <w:rsid w:val="0070776B"/>
    <w:rsid w:val="00710DDA"/>
    <w:rsid w:val="00711231"/>
    <w:rsid w:val="00711361"/>
    <w:rsid w:val="0071190E"/>
    <w:rsid w:val="0071191A"/>
    <w:rsid w:val="00711DD4"/>
    <w:rsid w:val="00711F32"/>
    <w:rsid w:val="007132B1"/>
    <w:rsid w:val="007133D0"/>
    <w:rsid w:val="0071375E"/>
    <w:rsid w:val="0071392D"/>
    <w:rsid w:val="00713E0E"/>
    <w:rsid w:val="00714AD8"/>
    <w:rsid w:val="00714F1F"/>
    <w:rsid w:val="00715C43"/>
    <w:rsid w:val="00715DA6"/>
    <w:rsid w:val="0071606F"/>
    <w:rsid w:val="007166DE"/>
    <w:rsid w:val="00717312"/>
    <w:rsid w:val="0071743C"/>
    <w:rsid w:val="0071794E"/>
    <w:rsid w:val="0072045B"/>
    <w:rsid w:val="0072063F"/>
    <w:rsid w:val="0072095E"/>
    <w:rsid w:val="00720B09"/>
    <w:rsid w:val="00720DE8"/>
    <w:rsid w:val="00720E54"/>
    <w:rsid w:val="007210F7"/>
    <w:rsid w:val="00721234"/>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551"/>
    <w:rsid w:val="00731240"/>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266"/>
    <w:rsid w:val="00737AE2"/>
    <w:rsid w:val="00740047"/>
    <w:rsid w:val="00740598"/>
    <w:rsid w:val="00740BFD"/>
    <w:rsid w:val="00740C1F"/>
    <w:rsid w:val="00740DF5"/>
    <w:rsid w:val="00740FD3"/>
    <w:rsid w:val="0074135F"/>
    <w:rsid w:val="00741986"/>
    <w:rsid w:val="00742165"/>
    <w:rsid w:val="0074276B"/>
    <w:rsid w:val="00742868"/>
    <w:rsid w:val="00742A7F"/>
    <w:rsid w:val="00742B61"/>
    <w:rsid w:val="007432B6"/>
    <w:rsid w:val="00743E40"/>
    <w:rsid w:val="00743ED8"/>
    <w:rsid w:val="00744358"/>
    <w:rsid w:val="00744375"/>
    <w:rsid w:val="00744924"/>
    <w:rsid w:val="00745C17"/>
    <w:rsid w:val="007461FA"/>
    <w:rsid w:val="00746684"/>
    <w:rsid w:val="00746B51"/>
    <w:rsid w:val="007502A9"/>
    <w:rsid w:val="007510F3"/>
    <w:rsid w:val="0075218E"/>
    <w:rsid w:val="0075241F"/>
    <w:rsid w:val="007525D7"/>
    <w:rsid w:val="007536B6"/>
    <w:rsid w:val="00753C8F"/>
    <w:rsid w:val="00753DFB"/>
    <w:rsid w:val="00754100"/>
    <w:rsid w:val="00754579"/>
    <w:rsid w:val="0075462D"/>
    <w:rsid w:val="00754C62"/>
    <w:rsid w:val="007554DA"/>
    <w:rsid w:val="00755EA1"/>
    <w:rsid w:val="0075622D"/>
    <w:rsid w:val="007566CE"/>
    <w:rsid w:val="007568FF"/>
    <w:rsid w:val="00757110"/>
    <w:rsid w:val="00757167"/>
    <w:rsid w:val="0075746B"/>
    <w:rsid w:val="00760415"/>
    <w:rsid w:val="007608F7"/>
    <w:rsid w:val="00760CAA"/>
    <w:rsid w:val="00760DB2"/>
    <w:rsid w:val="00761315"/>
    <w:rsid w:val="007620EB"/>
    <w:rsid w:val="007631BA"/>
    <w:rsid w:val="00763468"/>
    <w:rsid w:val="00763BA8"/>
    <w:rsid w:val="00763BFC"/>
    <w:rsid w:val="00764BDF"/>
    <w:rsid w:val="007653FA"/>
    <w:rsid w:val="00765752"/>
    <w:rsid w:val="0076798D"/>
    <w:rsid w:val="00770B03"/>
    <w:rsid w:val="00770F3B"/>
    <w:rsid w:val="007711EB"/>
    <w:rsid w:val="0077170A"/>
    <w:rsid w:val="0077193D"/>
    <w:rsid w:val="007721B9"/>
    <w:rsid w:val="00772D11"/>
    <w:rsid w:val="007731C8"/>
    <w:rsid w:val="00774142"/>
    <w:rsid w:val="0077476E"/>
    <w:rsid w:val="00774AA4"/>
    <w:rsid w:val="00774FD3"/>
    <w:rsid w:val="00775172"/>
    <w:rsid w:val="007751B6"/>
    <w:rsid w:val="007752CC"/>
    <w:rsid w:val="007754C9"/>
    <w:rsid w:val="00776222"/>
    <w:rsid w:val="0077626E"/>
    <w:rsid w:val="0077678F"/>
    <w:rsid w:val="00777330"/>
    <w:rsid w:val="007805BE"/>
    <w:rsid w:val="00780CB7"/>
    <w:rsid w:val="00780D05"/>
    <w:rsid w:val="00781752"/>
    <w:rsid w:val="00781FD1"/>
    <w:rsid w:val="0078286F"/>
    <w:rsid w:val="00782B30"/>
    <w:rsid w:val="00782C15"/>
    <w:rsid w:val="0078370B"/>
    <w:rsid w:val="00783778"/>
    <w:rsid w:val="00783E60"/>
    <w:rsid w:val="00783EEC"/>
    <w:rsid w:val="007842DA"/>
    <w:rsid w:val="00784EE0"/>
    <w:rsid w:val="00784FDB"/>
    <w:rsid w:val="00786607"/>
    <w:rsid w:val="00787E9F"/>
    <w:rsid w:val="00787FCA"/>
    <w:rsid w:val="00790051"/>
    <w:rsid w:val="00791377"/>
    <w:rsid w:val="00791AC6"/>
    <w:rsid w:val="00791E93"/>
    <w:rsid w:val="00793556"/>
    <w:rsid w:val="00793B6F"/>
    <w:rsid w:val="007941B9"/>
    <w:rsid w:val="00794A5E"/>
    <w:rsid w:val="00794FBC"/>
    <w:rsid w:val="007950C3"/>
    <w:rsid w:val="007954FA"/>
    <w:rsid w:val="007959EA"/>
    <w:rsid w:val="00795C01"/>
    <w:rsid w:val="00796935"/>
    <w:rsid w:val="00796FAD"/>
    <w:rsid w:val="00797848"/>
    <w:rsid w:val="00797A6D"/>
    <w:rsid w:val="00797FFB"/>
    <w:rsid w:val="007A01A0"/>
    <w:rsid w:val="007A0FEF"/>
    <w:rsid w:val="007A1077"/>
    <w:rsid w:val="007A11FE"/>
    <w:rsid w:val="007A1BBB"/>
    <w:rsid w:val="007A1F20"/>
    <w:rsid w:val="007A2FBD"/>
    <w:rsid w:val="007A388F"/>
    <w:rsid w:val="007A3CC1"/>
    <w:rsid w:val="007A4BDD"/>
    <w:rsid w:val="007A4FF7"/>
    <w:rsid w:val="007A552D"/>
    <w:rsid w:val="007A5CBD"/>
    <w:rsid w:val="007A61EF"/>
    <w:rsid w:val="007A6501"/>
    <w:rsid w:val="007A67EA"/>
    <w:rsid w:val="007A6CD6"/>
    <w:rsid w:val="007A6FEF"/>
    <w:rsid w:val="007A764A"/>
    <w:rsid w:val="007A77D3"/>
    <w:rsid w:val="007A7899"/>
    <w:rsid w:val="007A7904"/>
    <w:rsid w:val="007A7E58"/>
    <w:rsid w:val="007B008B"/>
    <w:rsid w:val="007B09DC"/>
    <w:rsid w:val="007B0A3A"/>
    <w:rsid w:val="007B0A70"/>
    <w:rsid w:val="007B0E29"/>
    <w:rsid w:val="007B0FA3"/>
    <w:rsid w:val="007B1117"/>
    <w:rsid w:val="007B14D4"/>
    <w:rsid w:val="007B1B5E"/>
    <w:rsid w:val="007B1EA7"/>
    <w:rsid w:val="007B24FC"/>
    <w:rsid w:val="007B25E2"/>
    <w:rsid w:val="007B2B9F"/>
    <w:rsid w:val="007B33E7"/>
    <w:rsid w:val="007B33F9"/>
    <w:rsid w:val="007B36E1"/>
    <w:rsid w:val="007B3BD6"/>
    <w:rsid w:val="007B418C"/>
    <w:rsid w:val="007B4811"/>
    <w:rsid w:val="007B4822"/>
    <w:rsid w:val="007B545A"/>
    <w:rsid w:val="007B554D"/>
    <w:rsid w:val="007B56BC"/>
    <w:rsid w:val="007B5778"/>
    <w:rsid w:val="007B5A69"/>
    <w:rsid w:val="007B6659"/>
    <w:rsid w:val="007B6A0D"/>
    <w:rsid w:val="007B6B5F"/>
    <w:rsid w:val="007B6E33"/>
    <w:rsid w:val="007B71A4"/>
    <w:rsid w:val="007B7647"/>
    <w:rsid w:val="007B7A06"/>
    <w:rsid w:val="007C02EB"/>
    <w:rsid w:val="007C050B"/>
    <w:rsid w:val="007C1126"/>
    <w:rsid w:val="007C12E0"/>
    <w:rsid w:val="007C137A"/>
    <w:rsid w:val="007C1EAE"/>
    <w:rsid w:val="007C2467"/>
    <w:rsid w:val="007C2A67"/>
    <w:rsid w:val="007C32FC"/>
    <w:rsid w:val="007C3764"/>
    <w:rsid w:val="007C3F2E"/>
    <w:rsid w:val="007C456A"/>
    <w:rsid w:val="007C47EC"/>
    <w:rsid w:val="007C4D02"/>
    <w:rsid w:val="007C70AD"/>
    <w:rsid w:val="007C71F5"/>
    <w:rsid w:val="007C7A8E"/>
    <w:rsid w:val="007C7F60"/>
    <w:rsid w:val="007D0495"/>
    <w:rsid w:val="007D0824"/>
    <w:rsid w:val="007D1019"/>
    <w:rsid w:val="007D18B2"/>
    <w:rsid w:val="007D2210"/>
    <w:rsid w:val="007D22AE"/>
    <w:rsid w:val="007D26BB"/>
    <w:rsid w:val="007D2A9D"/>
    <w:rsid w:val="007D3276"/>
    <w:rsid w:val="007D51B0"/>
    <w:rsid w:val="007D55DD"/>
    <w:rsid w:val="007D5991"/>
    <w:rsid w:val="007D5EB6"/>
    <w:rsid w:val="007D674C"/>
    <w:rsid w:val="007D74B1"/>
    <w:rsid w:val="007D7C98"/>
    <w:rsid w:val="007E068C"/>
    <w:rsid w:val="007E08D1"/>
    <w:rsid w:val="007E0920"/>
    <w:rsid w:val="007E0F05"/>
    <w:rsid w:val="007E19E7"/>
    <w:rsid w:val="007E1E34"/>
    <w:rsid w:val="007E2BA8"/>
    <w:rsid w:val="007E2F8A"/>
    <w:rsid w:val="007E308F"/>
    <w:rsid w:val="007E32ED"/>
    <w:rsid w:val="007E3CE0"/>
    <w:rsid w:val="007E4348"/>
    <w:rsid w:val="007E4B22"/>
    <w:rsid w:val="007E4C15"/>
    <w:rsid w:val="007E5311"/>
    <w:rsid w:val="007E5445"/>
    <w:rsid w:val="007E559B"/>
    <w:rsid w:val="007E5A89"/>
    <w:rsid w:val="007E6205"/>
    <w:rsid w:val="007E71DC"/>
    <w:rsid w:val="007E7215"/>
    <w:rsid w:val="007E7E22"/>
    <w:rsid w:val="007F00F5"/>
    <w:rsid w:val="007F0340"/>
    <w:rsid w:val="007F099D"/>
    <w:rsid w:val="007F0D53"/>
    <w:rsid w:val="007F0D55"/>
    <w:rsid w:val="007F0F19"/>
    <w:rsid w:val="007F1332"/>
    <w:rsid w:val="007F140B"/>
    <w:rsid w:val="007F14FF"/>
    <w:rsid w:val="007F19D6"/>
    <w:rsid w:val="007F23FB"/>
    <w:rsid w:val="007F28DF"/>
    <w:rsid w:val="007F2AE7"/>
    <w:rsid w:val="007F2ED0"/>
    <w:rsid w:val="007F31F5"/>
    <w:rsid w:val="007F33CF"/>
    <w:rsid w:val="007F3757"/>
    <w:rsid w:val="007F3852"/>
    <w:rsid w:val="007F4011"/>
    <w:rsid w:val="007F42EE"/>
    <w:rsid w:val="007F5B08"/>
    <w:rsid w:val="007F5EE7"/>
    <w:rsid w:val="007F5F9E"/>
    <w:rsid w:val="007F6026"/>
    <w:rsid w:val="007F6154"/>
    <w:rsid w:val="007F6C06"/>
    <w:rsid w:val="007F6D7F"/>
    <w:rsid w:val="007F7187"/>
    <w:rsid w:val="007F731A"/>
    <w:rsid w:val="008009B9"/>
    <w:rsid w:val="00801013"/>
    <w:rsid w:val="0080180E"/>
    <w:rsid w:val="00801D3A"/>
    <w:rsid w:val="00801F4A"/>
    <w:rsid w:val="0080285D"/>
    <w:rsid w:val="008031FE"/>
    <w:rsid w:val="0080333C"/>
    <w:rsid w:val="008034C6"/>
    <w:rsid w:val="0080369C"/>
    <w:rsid w:val="00803877"/>
    <w:rsid w:val="0080417C"/>
    <w:rsid w:val="008055F5"/>
    <w:rsid w:val="008058BF"/>
    <w:rsid w:val="00805934"/>
    <w:rsid w:val="0080675E"/>
    <w:rsid w:val="0080694A"/>
    <w:rsid w:val="008069EF"/>
    <w:rsid w:val="0080773F"/>
    <w:rsid w:val="00807E7E"/>
    <w:rsid w:val="0081005F"/>
    <w:rsid w:val="008101F7"/>
    <w:rsid w:val="00812931"/>
    <w:rsid w:val="008134BB"/>
    <w:rsid w:val="00813E36"/>
    <w:rsid w:val="00814456"/>
    <w:rsid w:val="0081488C"/>
    <w:rsid w:val="00814E34"/>
    <w:rsid w:val="00814E3C"/>
    <w:rsid w:val="008155F0"/>
    <w:rsid w:val="00815C4A"/>
    <w:rsid w:val="00817A46"/>
    <w:rsid w:val="00817A95"/>
    <w:rsid w:val="00817B50"/>
    <w:rsid w:val="00820677"/>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5185"/>
    <w:rsid w:val="00835290"/>
    <w:rsid w:val="00835D6B"/>
    <w:rsid w:val="00835DD6"/>
    <w:rsid w:val="00836171"/>
    <w:rsid w:val="008365FB"/>
    <w:rsid w:val="00836699"/>
    <w:rsid w:val="00836931"/>
    <w:rsid w:val="008369AF"/>
    <w:rsid w:val="00836CAF"/>
    <w:rsid w:val="00837A7B"/>
    <w:rsid w:val="00840096"/>
    <w:rsid w:val="008405A6"/>
    <w:rsid w:val="008409A2"/>
    <w:rsid w:val="00840CE8"/>
    <w:rsid w:val="0084120E"/>
    <w:rsid w:val="008415B2"/>
    <w:rsid w:val="0084198F"/>
    <w:rsid w:val="00843846"/>
    <w:rsid w:val="0084390B"/>
    <w:rsid w:val="00843D1D"/>
    <w:rsid w:val="00843D56"/>
    <w:rsid w:val="0084472C"/>
    <w:rsid w:val="0084536C"/>
    <w:rsid w:val="00845443"/>
    <w:rsid w:val="00845E5E"/>
    <w:rsid w:val="00846ED4"/>
    <w:rsid w:val="008474F7"/>
    <w:rsid w:val="00847D8C"/>
    <w:rsid w:val="00850017"/>
    <w:rsid w:val="00850DEB"/>
    <w:rsid w:val="00851910"/>
    <w:rsid w:val="00851D03"/>
    <w:rsid w:val="0085213B"/>
    <w:rsid w:val="00852926"/>
    <w:rsid w:val="00852CFD"/>
    <w:rsid w:val="00853361"/>
    <w:rsid w:val="008539BF"/>
    <w:rsid w:val="00853ADC"/>
    <w:rsid w:val="00853E7A"/>
    <w:rsid w:val="00855313"/>
    <w:rsid w:val="00855F32"/>
    <w:rsid w:val="00856229"/>
    <w:rsid w:val="00856A56"/>
    <w:rsid w:val="008570C7"/>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48FE"/>
    <w:rsid w:val="0086529D"/>
    <w:rsid w:val="00865CD5"/>
    <w:rsid w:val="00866D73"/>
    <w:rsid w:val="008670F5"/>
    <w:rsid w:val="008678B8"/>
    <w:rsid w:val="00867D55"/>
    <w:rsid w:val="00870303"/>
    <w:rsid w:val="008703BF"/>
    <w:rsid w:val="00870528"/>
    <w:rsid w:val="008706F9"/>
    <w:rsid w:val="00870FC9"/>
    <w:rsid w:val="00871951"/>
    <w:rsid w:val="00872124"/>
    <w:rsid w:val="00872169"/>
    <w:rsid w:val="0087225A"/>
    <w:rsid w:val="00872AE3"/>
    <w:rsid w:val="00872C29"/>
    <w:rsid w:val="00872E70"/>
    <w:rsid w:val="0087350F"/>
    <w:rsid w:val="00874C8F"/>
    <w:rsid w:val="00875693"/>
    <w:rsid w:val="00875FDB"/>
    <w:rsid w:val="0087610D"/>
    <w:rsid w:val="00876748"/>
    <w:rsid w:val="00876A74"/>
    <w:rsid w:val="00877029"/>
    <w:rsid w:val="008772DC"/>
    <w:rsid w:val="008776B4"/>
    <w:rsid w:val="00880481"/>
    <w:rsid w:val="00880F41"/>
    <w:rsid w:val="0088198B"/>
    <w:rsid w:val="00881A04"/>
    <w:rsid w:val="00881AA4"/>
    <w:rsid w:val="00881C00"/>
    <w:rsid w:val="008820E9"/>
    <w:rsid w:val="0088253B"/>
    <w:rsid w:val="00882B59"/>
    <w:rsid w:val="00883035"/>
    <w:rsid w:val="008830F5"/>
    <w:rsid w:val="0088329A"/>
    <w:rsid w:val="00883546"/>
    <w:rsid w:val="00883831"/>
    <w:rsid w:val="008839D2"/>
    <w:rsid w:val="00883B6A"/>
    <w:rsid w:val="00883F2C"/>
    <w:rsid w:val="00884089"/>
    <w:rsid w:val="008841E4"/>
    <w:rsid w:val="0088459D"/>
    <w:rsid w:val="008845D4"/>
    <w:rsid w:val="00885CFC"/>
    <w:rsid w:val="008864A7"/>
    <w:rsid w:val="008870EE"/>
    <w:rsid w:val="008875E0"/>
    <w:rsid w:val="008876A5"/>
    <w:rsid w:val="00890191"/>
    <w:rsid w:val="00890209"/>
    <w:rsid w:val="00891255"/>
    <w:rsid w:val="00891833"/>
    <w:rsid w:val="0089208F"/>
    <w:rsid w:val="008921C0"/>
    <w:rsid w:val="00892713"/>
    <w:rsid w:val="00892C15"/>
    <w:rsid w:val="00893094"/>
    <w:rsid w:val="0089325B"/>
    <w:rsid w:val="008935C4"/>
    <w:rsid w:val="008936B7"/>
    <w:rsid w:val="00894BB6"/>
    <w:rsid w:val="00895361"/>
    <w:rsid w:val="00895BFB"/>
    <w:rsid w:val="00896195"/>
    <w:rsid w:val="00896B5E"/>
    <w:rsid w:val="0089718C"/>
    <w:rsid w:val="00897A0A"/>
    <w:rsid w:val="00897A8F"/>
    <w:rsid w:val="00897D77"/>
    <w:rsid w:val="00897F7D"/>
    <w:rsid w:val="008A02F8"/>
    <w:rsid w:val="008A03EE"/>
    <w:rsid w:val="008A0543"/>
    <w:rsid w:val="008A0ABF"/>
    <w:rsid w:val="008A0FAF"/>
    <w:rsid w:val="008A1094"/>
    <w:rsid w:val="008A1871"/>
    <w:rsid w:val="008A2011"/>
    <w:rsid w:val="008A214D"/>
    <w:rsid w:val="008A22B3"/>
    <w:rsid w:val="008A26DA"/>
    <w:rsid w:val="008A2BE6"/>
    <w:rsid w:val="008A2C1B"/>
    <w:rsid w:val="008A2D99"/>
    <w:rsid w:val="008A2F64"/>
    <w:rsid w:val="008A3575"/>
    <w:rsid w:val="008A371C"/>
    <w:rsid w:val="008A4EDD"/>
    <w:rsid w:val="008A5053"/>
    <w:rsid w:val="008A51CE"/>
    <w:rsid w:val="008A5837"/>
    <w:rsid w:val="008A66E5"/>
    <w:rsid w:val="008A745E"/>
    <w:rsid w:val="008A7E0C"/>
    <w:rsid w:val="008B010B"/>
    <w:rsid w:val="008B03A1"/>
    <w:rsid w:val="008B09A8"/>
    <w:rsid w:val="008B0A94"/>
    <w:rsid w:val="008B0AEC"/>
    <w:rsid w:val="008B12B8"/>
    <w:rsid w:val="008B1704"/>
    <w:rsid w:val="008B1991"/>
    <w:rsid w:val="008B2E01"/>
    <w:rsid w:val="008B32E8"/>
    <w:rsid w:val="008B37DA"/>
    <w:rsid w:val="008B3FD3"/>
    <w:rsid w:val="008B5254"/>
    <w:rsid w:val="008B545C"/>
    <w:rsid w:val="008B5B95"/>
    <w:rsid w:val="008B6210"/>
    <w:rsid w:val="008B65E9"/>
    <w:rsid w:val="008B7316"/>
    <w:rsid w:val="008B781D"/>
    <w:rsid w:val="008C0013"/>
    <w:rsid w:val="008C04C0"/>
    <w:rsid w:val="008C1ACD"/>
    <w:rsid w:val="008C1DF7"/>
    <w:rsid w:val="008C1FE9"/>
    <w:rsid w:val="008C27D0"/>
    <w:rsid w:val="008C2B4A"/>
    <w:rsid w:val="008C2FAA"/>
    <w:rsid w:val="008C3292"/>
    <w:rsid w:val="008C4684"/>
    <w:rsid w:val="008C4883"/>
    <w:rsid w:val="008C4C68"/>
    <w:rsid w:val="008C5042"/>
    <w:rsid w:val="008C50C3"/>
    <w:rsid w:val="008C5520"/>
    <w:rsid w:val="008C5865"/>
    <w:rsid w:val="008C5FA5"/>
    <w:rsid w:val="008C606A"/>
    <w:rsid w:val="008C60F7"/>
    <w:rsid w:val="008C6E09"/>
    <w:rsid w:val="008C7351"/>
    <w:rsid w:val="008D03B4"/>
    <w:rsid w:val="008D07A2"/>
    <w:rsid w:val="008D0A4B"/>
    <w:rsid w:val="008D0BD0"/>
    <w:rsid w:val="008D10B1"/>
    <w:rsid w:val="008D11BF"/>
    <w:rsid w:val="008D193D"/>
    <w:rsid w:val="008D1F80"/>
    <w:rsid w:val="008D239D"/>
    <w:rsid w:val="008D2439"/>
    <w:rsid w:val="008D2B07"/>
    <w:rsid w:val="008D30D6"/>
    <w:rsid w:val="008D3137"/>
    <w:rsid w:val="008D37C9"/>
    <w:rsid w:val="008D3CA0"/>
    <w:rsid w:val="008D3EDD"/>
    <w:rsid w:val="008D3F05"/>
    <w:rsid w:val="008D3F10"/>
    <w:rsid w:val="008D407C"/>
    <w:rsid w:val="008D426C"/>
    <w:rsid w:val="008D4275"/>
    <w:rsid w:val="008D42E2"/>
    <w:rsid w:val="008D49A7"/>
    <w:rsid w:val="008D4F50"/>
    <w:rsid w:val="008D641E"/>
    <w:rsid w:val="008D6571"/>
    <w:rsid w:val="008D6988"/>
    <w:rsid w:val="008D7645"/>
    <w:rsid w:val="008E0BAC"/>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5C0"/>
    <w:rsid w:val="008E5A86"/>
    <w:rsid w:val="008E697A"/>
    <w:rsid w:val="008E697D"/>
    <w:rsid w:val="008E69FB"/>
    <w:rsid w:val="008E776F"/>
    <w:rsid w:val="008F0976"/>
    <w:rsid w:val="008F0D12"/>
    <w:rsid w:val="008F1023"/>
    <w:rsid w:val="008F15AA"/>
    <w:rsid w:val="008F2774"/>
    <w:rsid w:val="008F277C"/>
    <w:rsid w:val="008F29DC"/>
    <w:rsid w:val="008F2E36"/>
    <w:rsid w:val="008F3413"/>
    <w:rsid w:val="008F35C9"/>
    <w:rsid w:val="008F4A99"/>
    <w:rsid w:val="008F62A7"/>
    <w:rsid w:val="008F65E2"/>
    <w:rsid w:val="008F6D7B"/>
    <w:rsid w:val="008F6E17"/>
    <w:rsid w:val="008F7568"/>
    <w:rsid w:val="008F7C8B"/>
    <w:rsid w:val="009002A2"/>
    <w:rsid w:val="009009B4"/>
    <w:rsid w:val="00900DE0"/>
    <w:rsid w:val="0090117E"/>
    <w:rsid w:val="0090150A"/>
    <w:rsid w:val="00901E36"/>
    <w:rsid w:val="00903AD2"/>
    <w:rsid w:val="00903CE6"/>
    <w:rsid w:val="00904596"/>
    <w:rsid w:val="009064E9"/>
    <w:rsid w:val="00906B56"/>
    <w:rsid w:val="00906BA0"/>
    <w:rsid w:val="00907572"/>
    <w:rsid w:val="00907D17"/>
    <w:rsid w:val="00907E6B"/>
    <w:rsid w:val="00907F68"/>
    <w:rsid w:val="00910BBA"/>
    <w:rsid w:val="00910D8C"/>
    <w:rsid w:val="00911059"/>
    <w:rsid w:val="00911781"/>
    <w:rsid w:val="009117CA"/>
    <w:rsid w:val="009117D4"/>
    <w:rsid w:val="00911BD5"/>
    <w:rsid w:val="00911E84"/>
    <w:rsid w:val="0091212D"/>
    <w:rsid w:val="00912294"/>
    <w:rsid w:val="009130E3"/>
    <w:rsid w:val="0091462E"/>
    <w:rsid w:val="009148EE"/>
    <w:rsid w:val="00914B74"/>
    <w:rsid w:val="00914E56"/>
    <w:rsid w:val="00915667"/>
    <w:rsid w:val="00915868"/>
    <w:rsid w:val="0091586C"/>
    <w:rsid w:val="009160F0"/>
    <w:rsid w:val="0091641C"/>
    <w:rsid w:val="00916D02"/>
    <w:rsid w:val="00916E50"/>
    <w:rsid w:val="009170DC"/>
    <w:rsid w:val="00917CD8"/>
    <w:rsid w:val="00917EAA"/>
    <w:rsid w:val="00920DA0"/>
    <w:rsid w:val="009210FC"/>
    <w:rsid w:val="009215E6"/>
    <w:rsid w:val="0092303F"/>
    <w:rsid w:val="009230C1"/>
    <w:rsid w:val="00923206"/>
    <w:rsid w:val="00925063"/>
    <w:rsid w:val="00925E7E"/>
    <w:rsid w:val="009264E9"/>
    <w:rsid w:val="00926805"/>
    <w:rsid w:val="00926983"/>
    <w:rsid w:val="00926CD3"/>
    <w:rsid w:val="00927167"/>
    <w:rsid w:val="00930A0A"/>
    <w:rsid w:val="00930A33"/>
    <w:rsid w:val="00930D22"/>
    <w:rsid w:val="00930DC1"/>
    <w:rsid w:val="009314CA"/>
    <w:rsid w:val="00931582"/>
    <w:rsid w:val="009325FE"/>
    <w:rsid w:val="00932CEC"/>
    <w:rsid w:val="00932E67"/>
    <w:rsid w:val="009334F5"/>
    <w:rsid w:val="00933932"/>
    <w:rsid w:val="0093404A"/>
    <w:rsid w:val="009347C5"/>
    <w:rsid w:val="00934807"/>
    <w:rsid w:val="009348C6"/>
    <w:rsid w:val="00934DAF"/>
    <w:rsid w:val="0093510C"/>
    <w:rsid w:val="00935162"/>
    <w:rsid w:val="0093530E"/>
    <w:rsid w:val="00935E4F"/>
    <w:rsid w:val="00936B1E"/>
    <w:rsid w:val="0093751E"/>
    <w:rsid w:val="00937A7B"/>
    <w:rsid w:val="009405EF"/>
    <w:rsid w:val="00940618"/>
    <w:rsid w:val="0094118E"/>
    <w:rsid w:val="009414C8"/>
    <w:rsid w:val="009418FA"/>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5964"/>
    <w:rsid w:val="00946ACF"/>
    <w:rsid w:val="00946E43"/>
    <w:rsid w:val="009507BD"/>
    <w:rsid w:val="00951355"/>
    <w:rsid w:val="00951F13"/>
    <w:rsid w:val="00952778"/>
    <w:rsid w:val="00952C31"/>
    <w:rsid w:val="0095310C"/>
    <w:rsid w:val="009535C0"/>
    <w:rsid w:val="00953A43"/>
    <w:rsid w:val="00953D68"/>
    <w:rsid w:val="00954298"/>
    <w:rsid w:val="009543D9"/>
    <w:rsid w:val="00954402"/>
    <w:rsid w:val="00954CD3"/>
    <w:rsid w:val="00955132"/>
    <w:rsid w:val="00955EED"/>
    <w:rsid w:val="009564F7"/>
    <w:rsid w:val="00956B84"/>
    <w:rsid w:val="00957CFF"/>
    <w:rsid w:val="00957EDF"/>
    <w:rsid w:val="00960159"/>
    <w:rsid w:val="00960632"/>
    <w:rsid w:val="009615A5"/>
    <w:rsid w:val="009616BC"/>
    <w:rsid w:val="0096173C"/>
    <w:rsid w:val="009617E5"/>
    <w:rsid w:val="0096275A"/>
    <w:rsid w:val="00963409"/>
    <w:rsid w:val="00963639"/>
    <w:rsid w:val="00964617"/>
    <w:rsid w:val="009648C8"/>
    <w:rsid w:val="00964A0F"/>
    <w:rsid w:val="0096500D"/>
    <w:rsid w:val="0096515C"/>
    <w:rsid w:val="00965725"/>
    <w:rsid w:val="0096664A"/>
    <w:rsid w:val="00967163"/>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E37"/>
    <w:rsid w:val="00975329"/>
    <w:rsid w:val="0097552A"/>
    <w:rsid w:val="00975C0C"/>
    <w:rsid w:val="009768BE"/>
    <w:rsid w:val="009773C8"/>
    <w:rsid w:val="009777A9"/>
    <w:rsid w:val="009803E6"/>
    <w:rsid w:val="00981748"/>
    <w:rsid w:val="00981838"/>
    <w:rsid w:val="00981B55"/>
    <w:rsid w:val="00981CDD"/>
    <w:rsid w:val="00981D90"/>
    <w:rsid w:val="00982A9E"/>
    <w:rsid w:val="00983EEE"/>
    <w:rsid w:val="00984B57"/>
    <w:rsid w:val="00984BB4"/>
    <w:rsid w:val="00984ED3"/>
    <w:rsid w:val="0098535F"/>
    <w:rsid w:val="009856B5"/>
    <w:rsid w:val="00985744"/>
    <w:rsid w:val="00985F4E"/>
    <w:rsid w:val="00986379"/>
    <w:rsid w:val="009865B4"/>
    <w:rsid w:val="00986C37"/>
    <w:rsid w:val="00986D30"/>
    <w:rsid w:val="00990070"/>
    <w:rsid w:val="009910DF"/>
    <w:rsid w:val="00991A11"/>
    <w:rsid w:val="00991A62"/>
    <w:rsid w:val="00992A21"/>
    <w:rsid w:val="0099333E"/>
    <w:rsid w:val="0099334B"/>
    <w:rsid w:val="009938B9"/>
    <w:rsid w:val="00993A37"/>
    <w:rsid w:val="00994199"/>
    <w:rsid w:val="00994C17"/>
    <w:rsid w:val="009955EC"/>
    <w:rsid w:val="00995B45"/>
    <w:rsid w:val="00995B4D"/>
    <w:rsid w:val="00995D32"/>
    <w:rsid w:val="0099687D"/>
    <w:rsid w:val="0099752D"/>
    <w:rsid w:val="00997954"/>
    <w:rsid w:val="00997B18"/>
    <w:rsid w:val="00997ED1"/>
    <w:rsid w:val="009A05EE"/>
    <w:rsid w:val="009A09BE"/>
    <w:rsid w:val="009A0F66"/>
    <w:rsid w:val="009A11EC"/>
    <w:rsid w:val="009A14E7"/>
    <w:rsid w:val="009A15AA"/>
    <w:rsid w:val="009A1946"/>
    <w:rsid w:val="009A1C11"/>
    <w:rsid w:val="009A1F42"/>
    <w:rsid w:val="009A30D6"/>
    <w:rsid w:val="009A4111"/>
    <w:rsid w:val="009A4414"/>
    <w:rsid w:val="009A44EC"/>
    <w:rsid w:val="009A48F5"/>
    <w:rsid w:val="009A56A1"/>
    <w:rsid w:val="009A5B1B"/>
    <w:rsid w:val="009A5F44"/>
    <w:rsid w:val="009A749B"/>
    <w:rsid w:val="009A75A3"/>
    <w:rsid w:val="009A783B"/>
    <w:rsid w:val="009B1AF8"/>
    <w:rsid w:val="009B1DE0"/>
    <w:rsid w:val="009B2123"/>
    <w:rsid w:val="009B2129"/>
    <w:rsid w:val="009B2C43"/>
    <w:rsid w:val="009B3911"/>
    <w:rsid w:val="009B4223"/>
    <w:rsid w:val="009B4324"/>
    <w:rsid w:val="009B4F3C"/>
    <w:rsid w:val="009B5AAC"/>
    <w:rsid w:val="009B61E6"/>
    <w:rsid w:val="009B6814"/>
    <w:rsid w:val="009B6924"/>
    <w:rsid w:val="009B6AD8"/>
    <w:rsid w:val="009B6D59"/>
    <w:rsid w:val="009B7DF0"/>
    <w:rsid w:val="009C0FCA"/>
    <w:rsid w:val="009C1706"/>
    <w:rsid w:val="009C1796"/>
    <w:rsid w:val="009C1A0A"/>
    <w:rsid w:val="009C1A90"/>
    <w:rsid w:val="009C1D4C"/>
    <w:rsid w:val="009C2357"/>
    <w:rsid w:val="009C2494"/>
    <w:rsid w:val="009C2582"/>
    <w:rsid w:val="009C2D4C"/>
    <w:rsid w:val="009C3D76"/>
    <w:rsid w:val="009C43D2"/>
    <w:rsid w:val="009C44D0"/>
    <w:rsid w:val="009C4558"/>
    <w:rsid w:val="009C4E11"/>
    <w:rsid w:val="009C52E0"/>
    <w:rsid w:val="009C5AD0"/>
    <w:rsid w:val="009C5E5F"/>
    <w:rsid w:val="009C5FC1"/>
    <w:rsid w:val="009C6CF2"/>
    <w:rsid w:val="009C6D7E"/>
    <w:rsid w:val="009C7073"/>
    <w:rsid w:val="009C71DB"/>
    <w:rsid w:val="009C722B"/>
    <w:rsid w:val="009C7745"/>
    <w:rsid w:val="009C7ED3"/>
    <w:rsid w:val="009D0513"/>
    <w:rsid w:val="009D1317"/>
    <w:rsid w:val="009D1532"/>
    <w:rsid w:val="009D17A0"/>
    <w:rsid w:val="009D1974"/>
    <w:rsid w:val="009D1AA3"/>
    <w:rsid w:val="009D1C3C"/>
    <w:rsid w:val="009D1FA7"/>
    <w:rsid w:val="009D2802"/>
    <w:rsid w:val="009D2BF6"/>
    <w:rsid w:val="009D2EF9"/>
    <w:rsid w:val="009D3162"/>
    <w:rsid w:val="009D4147"/>
    <w:rsid w:val="009D41BE"/>
    <w:rsid w:val="009D4411"/>
    <w:rsid w:val="009D48C2"/>
    <w:rsid w:val="009D49D7"/>
    <w:rsid w:val="009D4CC2"/>
    <w:rsid w:val="009D5118"/>
    <w:rsid w:val="009D6312"/>
    <w:rsid w:val="009D67B0"/>
    <w:rsid w:val="009D6EB3"/>
    <w:rsid w:val="009D7DFC"/>
    <w:rsid w:val="009E0B33"/>
    <w:rsid w:val="009E108C"/>
    <w:rsid w:val="009E126E"/>
    <w:rsid w:val="009E12AF"/>
    <w:rsid w:val="009E14DC"/>
    <w:rsid w:val="009E1A7E"/>
    <w:rsid w:val="009E1AB4"/>
    <w:rsid w:val="009E1AB5"/>
    <w:rsid w:val="009E1BF4"/>
    <w:rsid w:val="009E2369"/>
    <w:rsid w:val="009E26A8"/>
    <w:rsid w:val="009E2F5E"/>
    <w:rsid w:val="009E43A8"/>
    <w:rsid w:val="009E4B03"/>
    <w:rsid w:val="009E582D"/>
    <w:rsid w:val="009E5C58"/>
    <w:rsid w:val="009E60DA"/>
    <w:rsid w:val="009E6645"/>
    <w:rsid w:val="009E6886"/>
    <w:rsid w:val="009E706F"/>
    <w:rsid w:val="009E7127"/>
    <w:rsid w:val="009E75AD"/>
    <w:rsid w:val="009E7700"/>
    <w:rsid w:val="009E77D8"/>
    <w:rsid w:val="009E7C2F"/>
    <w:rsid w:val="009E7DC0"/>
    <w:rsid w:val="009F10B5"/>
    <w:rsid w:val="009F1659"/>
    <w:rsid w:val="009F18D3"/>
    <w:rsid w:val="009F1A9D"/>
    <w:rsid w:val="009F1FE6"/>
    <w:rsid w:val="009F214A"/>
    <w:rsid w:val="009F31A1"/>
    <w:rsid w:val="009F42C9"/>
    <w:rsid w:val="009F538E"/>
    <w:rsid w:val="009F55AB"/>
    <w:rsid w:val="009F5A61"/>
    <w:rsid w:val="009F5DE8"/>
    <w:rsid w:val="009F6612"/>
    <w:rsid w:val="009F67AC"/>
    <w:rsid w:val="009F67B1"/>
    <w:rsid w:val="009F6A78"/>
    <w:rsid w:val="009F724E"/>
    <w:rsid w:val="009F7EEC"/>
    <w:rsid w:val="009F7F72"/>
    <w:rsid w:val="00A00726"/>
    <w:rsid w:val="00A00B17"/>
    <w:rsid w:val="00A018DC"/>
    <w:rsid w:val="00A01AE9"/>
    <w:rsid w:val="00A01C86"/>
    <w:rsid w:val="00A02053"/>
    <w:rsid w:val="00A02543"/>
    <w:rsid w:val="00A02860"/>
    <w:rsid w:val="00A036C7"/>
    <w:rsid w:val="00A039C5"/>
    <w:rsid w:val="00A03DB7"/>
    <w:rsid w:val="00A0413A"/>
    <w:rsid w:val="00A046B9"/>
    <w:rsid w:val="00A04A7E"/>
    <w:rsid w:val="00A05964"/>
    <w:rsid w:val="00A05CCA"/>
    <w:rsid w:val="00A05FF3"/>
    <w:rsid w:val="00A062E1"/>
    <w:rsid w:val="00A063F7"/>
    <w:rsid w:val="00A068F1"/>
    <w:rsid w:val="00A06A14"/>
    <w:rsid w:val="00A06DC7"/>
    <w:rsid w:val="00A07078"/>
    <w:rsid w:val="00A07843"/>
    <w:rsid w:val="00A105BA"/>
    <w:rsid w:val="00A10DCF"/>
    <w:rsid w:val="00A10F0B"/>
    <w:rsid w:val="00A1154C"/>
    <w:rsid w:val="00A117CA"/>
    <w:rsid w:val="00A11969"/>
    <w:rsid w:val="00A11C48"/>
    <w:rsid w:val="00A11CC2"/>
    <w:rsid w:val="00A123B9"/>
    <w:rsid w:val="00A12753"/>
    <w:rsid w:val="00A12E8B"/>
    <w:rsid w:val="00A13336"/>
    <w:rsid w:val="00A138E2"/>
    <w:rsid w:val="00A13B01"/>
    <w:rsid w:val="00A13BE1"/>
    <w:rsid w:val="00A1403C"/>
    <w:rsid w:val="00A141D8"/>
    <w:rsid w:val="00A143A5"/>
    <w:rsid w:val="00A146D9"/>
    <w:rsid w:val="00A14BA3"/>
    <w:rsid w:val="00A15349"/>
    <w:rsid w:val="00A160A4"/>
    <w:rsid w:val="00A16338"/>
    <w:rsid w:val="00A1686F"/>
    <w:rsid w:val="00A16CED"/>
    <w:rsid w:val="00A16D83"/>
    <w:rsid w:val="00A16FFA"/>
    <w:rsid w:val="00A20297"/>
    <w:rsid w:val="00A20395"/>
    <w:rsid w:val="00A203F5"/>
    <w:rsid w:val="00A2055D"/>
    <w:rsid w:val="00A20981"/>
    <w:rsid w:val="00A22578"/>
    <w:rsid w:val="00A22953"/>
    <w:rsid w:val="00A229B7"/>
    <w:rsid w:val="00A22D1A"/>
    <w:rsid w:val="00A2331D"/>
    <w:rsid w:val="00A2332E"/>
    <w:rsid w:val="00A23AED"/>
    <w:rsid w:val="00A23B49"/>
    <w:rsid w:val="00A23D32"/>
    <w:rsid w:val="00A23D62"/>
    <w:rsid w:val="00A23FDB"/>
    <w:rsid w:val="00A24340"/>
    <w:rsid w:val="00A24BA3"/>
    <w:rsid w:val="00A24C6F"/>
    <w:rsid w:val="00A24F7A"/>
    <w:rsid w:val="00A26918"/>
    <w:rsid w:val="00A26C88"/>
    <w:rsid w:val="00A27003"/>
    <w:rsid w:val="00A27486"/>
    <w:rsid w:val="00A2764E"/>
    <w:rsid w:val="00A27C06"/>
    <w:rsid w:val="00A300C5"/>
    <w:rsid w:val="00A30AC6"/>
    <w:rsid w:val="00A310E4"/>
    <w:rsid w:val="00A3177A"/>
    <w:rsid w:val="00A32121"/>
    <w:rsid w:val="00A32790"/>
    <w:rsid w:val="00A32974"/>
    <w:rsid w:val="00A32AAB"/>
    <w:rsid w:val="00A32D7F"/>
    <w:rsid w:val="00A3308C"/>
    <w:rsid w:val="00A33114"/>
    <w:rsid w:val="00A33BE4"/>
    <w:rsid w:val="00A33D15"/>
    <w:rsid w:val="00A34E6D"/>
    <w:rsid w:val="00A34EAE"/>
    <w:rsid w:val="00A351FF"/>
    <w:rsid w:val="00A3535F"/>
    <w:rsid w:val="00A355B2"/>
    <w:rsid w:val="00A3567B"/>
    <w:rsid w:val="00A35885"/>
    <w:rsid w:val="00A36006"/>
    <w:rsid w:val="00A370D8"/>
    <w:rsid w:val="00A417D3"/>
    <w:rsid w:val="00A41877"/>
    <w:rsid w:val="00A41AAA"/>
    <w:rsid w:val="00A41E0D"/>
    <w:rsid w:val="00A42631"/>
    <w:rsid w:val="00A44520"/>
    <w:rsid w:val="00A4533E"/>
    <w:rsid w:val="00A458D5"/>
    <w:rsid w:val="00A45DF1"/>
    <w:rsid w:val="00A45E62"/>
    <w:rsid w:val="00A46BD7"/>
    <w:rsid w:val="00A47443"/>
    <w:rsid w:val="00A4799E"/>
    <w:rsid w:val="00A50114"/>
    <w:rsid w:val="00A5014E"/>
    <w:rsid w:val="00A50259"/>
    <w:rsid w:val="00A5036D"/>
    <w:rsid w:val="00A50520"/>
    <w:rsid w:val="00A51110"/>
    <w:rsid w:val="00A51226"/>
    <w:rsid w:val="00A51252"/>
    <w:rsid w:val="00A51D64"/>
    <w:rsid w:val="00A51E3A"/>
    <w:rsid w:val="00A51F48"/>
    <w:rsid w:val="00A52BEC"/>
    <w:rsid w:val="00A53100"/>
    <w:rsid w:val="00A53328"/>
    <w:rsid w:val="00A53C13"/>
    <w:rsid w:val="00A5405C"/>
    <w:rsid w:val="00A54144"/>
    <w:rsid w:val="00A543B1"/>
    <w:rsid w:val="00A549DF"/>
    <w:rsid w:val="00A54AAA"/>
    <w:rsid w:val="00A55A64"/>
    <w:rsid w:val="00A565DF"/>
    <w:rsid w:val="00A56882"/>
    <w:rsid w:val="00A569B6"/>
    <w:rsid w:val="00A575C7"/>
    <w:rsid w:val="00A57B57"/>
    <w:rsid w:val="00A57C52"/>
    <w:rsid w:val="00A60311"/>
    <w:rsid w:val="00A61E43"/>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50D"/>
    <w:rsid w:val="00A66566"/>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690D"/>
    <w:rsid w:val="00A76922"/>
    <w:rsid w:val="00A76A62"/>
    <w:rsid w:val="00A76F51"/>
    <w:rsid w:val="00A77480"/>
    <w:rsid w:val="00A77864"/>
    <w:rsid w:val="00A77DA9"/>
    <w:rsid w:val="00A77FBC"/>
    <w:rsid w:val="00A808E6"/>
    <w:rsid w:val="00A80BB8"/>
    <w:rsid w:val="00A81524"/>
    <w:rsid w:val="00A81599"/>
    <w:rsid w:val="00A81608"/>
    <w:rsid w:val="00A81CCD"/>
    <w:rsid w:val="00A8212B"/>
    <w:rsid w:val="00A82D43"/>
    <w:rsid w:val="00A82F09"/>
    <w:rsid w:val="00A83DF0"/>
    <w:rsid w:val="00A8420D"/>
    <w:rsid w:val="00A8436D"/>
    <w:rsid w:val="00A843E6"/>
    <w:rsid w:val="00A84414"/>
    <w:rsid w:val="00A8448E"/>
    <w:rsid w:val="00A845CA"/>
    <w:rsid w:val="00A850DB"/>
    <w:rsid w:val="00A854EA"/>
    <w:rsid w:val="00A8644D"/>
    <w:rsid w:val="00A86884"/>
    <w:rsid w:val="00A86C96"/>
    <w:rsid w:val="00A87386"/>
    <w:rsid w:val="00A8740B"/>
    <w:rsid w:val="00A87441"/>
    <w:rsid w:val="00A8790E"/>
    <w:rsid w:val="00A87A39"/>
    <w:rsid w:val="00A87A91"/>
    <w:rsid w:val="00A87BE1"/>
    <w:rsid w:val="00A900A9"/>
    <w:rsid w:val="00A90429"/>
    <w:rsid w:val="00A90432"/>
    <w:rsid w:val="00A90840"/>
    <w:rsid w:val="00A90AE2"/>
    <w:rsid w:val="00A90D72"/>
    <w:rsid w:val="00A915FC"/>
    <w:rsid w:val="00A91F96"/>
    <w:rsid w:val="00A934CB"/>
    <w:rsid w:val="00A935CC"/>
    <w:rsid w:val="00A938D4"/>
    <w:rsid w:val="00A949E3"/>
    <w:rsid w:val="00A94A1C"/>
    <w:rsid w:val="00A950BA"/>
    <w:rsid w:val="00A951DD"/>
    <w:rsid w:val="00A953EB"/>
    <w:rsid w:val="00A95770"/>
    <w:rsid w:val="00A95A04"/>
    <w:rsid w:val="00A95D2B"/>
    <w:rsid w:val="00A95E44"/>
    <w:rsid w:val="00A95F16"/>
    <w:rsid w:val="00A963D5"/>
    <w:rsid w:val="00A97042"/>
    <w:rsid w:val="00A9743B"/>
    <w:rsid w:val="00A9793E"/>
    <w:rsid w:val="00A97AD8"/>
    <w:rsid w:val="00A97B99"/>
    <w:rsid w:val="00A97C56"/>
    <w:rsid w:val="00AA08DB"/>
    <w:rsid w:val="00AA0E61"/>
    <w:rsid w:val="00AA0EF2"/>
    <w:rsid w:val="00AA12C1"/>
    <w:rsid w:val="00AA1555"/>
    <w:rsid w:val="00AA1576"/>
    <w:rsid w:val="00AA1917"/>
    <w:rsid w:val="00AA2DBC"/>
    <w:rsid w:val="00AA2E5C"/>
    <w:rsid w:val="00AA2EE0"/>
    <w:rsid w:val="00AA3363"/>
    <w:rsid w:val="00AA355F"/>
    <w:rsid w:val="00AA368A"/>
    <w:rsid w:val="00AA3765"/>
    <w:rsid w:val="00AA48DE"/>
    <w:rsid w:val="00AA537C"/>
    <w:rsid w:val="00AA5D7A"/>
    <w:rsid w:val="00AA6145"/>
    <w:rsid w:val="00AA6574"/>
    <w:rsid w:val="00AA6752"/>
    <w:rsid w:val="00AA6F05"/>
    <w:rsid w:val="00AA7586"/>
    <w:rsid w:val="00AA7A58"/>
    <w:rsid w:val="00AB023B"/>
    <w:rsid w:val="00AB1C17"/>
    <w:rsid w:val="00AB1EFC"/>
    <w:rsid w:val="00AB2618"/>
    <w:rsid w:val="00AB27F4"/>
    <w:rsid w:val="00AB3784"/>
    <w:rsid w:val="00AB385A"/>
    <w:rsid w:val="00AB420F"/>
    <w:rsid w:val="00AB4F41"/>
    <w:rsid w:val="00AB55AF"/>
    <w:rsid w:val="00AB58B5"/>
    <w:rsid w:val="00AB68F9"/>
    <w:rsid w:val="00AB73DB"/>
    <w:rsid w:val="00AB7783"/>
    <w:rsid w:val="00AC000A"/>
    <w:rsid w:val="00AC0AE5"/>
    <w:rsid w:val="00AC10FA"/>
    <w:rsid w:val="00AC1834"/>
    <w:rsid w:val="00AC226D"/>
    <w:rsid w:val="00AC2292"/>
    <w:rsid w:val="00AC23DD"/>
    <w:rsid w:val="00AC2916"/>
    <w:rsid w:val="00AC2A50"/>
    <w:rsid w:val="00AC2B8D"/>
    <w:rsid w:val="00AC2FD9"/>
    <w:rsid w:val="00AC30ED"/>
    <w:rsid w:val="00AC35E5"/>
    <w:rsid w:val="00AC3834"/>
    <w:rsid w:val="00AC3E30"/>
    <w:rsid w:val="00AC3EE4"/>
    <w:rsid w:val="00AC537A"/>
    <w:rsid w:val="00AC62EF"/>
    <w:rsid w:val="00AC6409"/>
    <w:rsid w:val="00AC64EE"/>
    <w:rsid w:val="00AC7279"/>
    <w:rsid w:val="00AC791A"/>
    <w:rsid w:val="00AC7AFA"/>
    <w:rsid w:val="00AD0076"/>
    <w:rsid w:val="00AD0182"/>
    <w:rsid w:val="00AD026B"/>
    <w:rsid w:val="00AD0997"/>
    <w:rsid w:val="00AD0DB7"/>
    <w:rsid w:val="00AD110B"/>
    <w:rsid w:val="00AD1AA9"/>
    <w:rsid w:val="00AD1D4A"/>
    <w:rsid w:val="00AD1DE9"/>
    <w:rsid w:val="00AD2083"/>
    <w:rsid w:val="00AD2580"/>
    <w:rsid w:val="00AD2C19"/>
    <w:rsid w:val="00AD30FD"/>
    <w:rsid w:val="00AD3765"/>
    <w:rsid w:val="00AD3C8B"/>
    <w:rsid w:val="00AD4594"/>
    <w:rsid w:val="00AD4AAC"/>
    <w:rsid w:val="00AD4F21"/>
    <w:rsid w:val="00AD58EB"/>
    <w:rsid w:val="00AD5B13"/>
    <w:rsid w:val="00AD6144"/>
    <w:rsid w:val="00AD68B6"/>
    <w:rsid w:val="00AD74E6"/>
    <w:rsid w:val="00AD7B42"/>
    <w:rsid w:val="00AE03BC"/>
    <w:rsid w:val="00AE0E07"/>
    <w:rsid w:val="00AE11B7"/>
    <w:rsid w:val="00AE1267"/>
    <w:rsid w:val="00AE1969"/>
    <w:rsid w:val="00AE1E94"/>
    <w:rsid w:val="00AE1F28"/>
    <w:rsid w:val="00AE216B"/>
    <w:rsid w:val="00AE28D8"/>
    <w:rsid w:val="00AE28F3"/>
    <w:rsid w:val="00AE290A"/>
    <w:rsid w:val="00AE37D7"/>
    <w:rsid w:val="00AE3838"/>
    <w:rsid w:val="00AE3E73"/>
    <w:rsid w:val="00AE49BD"/>
    <w:rsid w:val="00AE5A08"/>
    <w:rsid w:val="00AE5C00"/>
    <w:rsid w:val="00AE614E"/>
    <w:rsid w:val="00AE672E"/>
    <w:rsid w:val="00AE67F3"/>
    <w:rsid w:val="00AE6CEF"/>
    <w:rsid w:val="00AE6E0C"/>
    <w:rsid w:val="00AE7613"/>
    <w:rsid w:val="00AE7B65"/>
    <w:rsid w:val="00AF023A"/>
    <w:rsid w:val="00AF0395"/>
    <w:rsid w:val="00AF04D4"/>
    <w:rsid w:val="00AF0848"/>
    <w:rsid w:val="00AF1068"/>
    <w:rsid w:val="00AF1BF7"/>
    <w:rsid w:val="00AF22AD"/>
    <w:rsid w:val="00AF3EE4"/>
    <w:rsid w:val="00AF4518"/>
    <w:rsid w:val="00AF4E2A"/>
    <w:rsid w:val="00AF56EE"/>
    <w:rsid w:val="00AF5E87"/>
    <w:rsid w:val="00AF632E"/>
    <w:rsid w:val="00AF689A"/>
    <w:rsid w:val="00AF797D"/>
    <w:rsid w:val="00B009D0"/>
    <w:rsid w:val="00B01451"/>
    <w:rsid w:val="00B01D5C"/>
    <w:rsid w:val="00B03ABA"/>
    <w:rsid w:val="00B03E6C"/>
    <w:rsid w:val="00B040AA"/>
    <w:rsid w:val="00B04CD0"/>
    <w:rsid w:val="00B05411"/>
    <w:rsid w:val="00B0544F"/>
    <w:rsid w:val="00B06B72"/>
    <w:rsid w:val="00B06DD3"/>
    <w:rsid w:val="00B07C49"/>
    <w:rsid w:val="00B07E23"/>
    <w:rsid w:val="00B108DC"/>
    <w:rsid w:val="00B10F96"/>
    <w:rsid w:val="00B122E5"/>
    <w:rsid w:val="00B13204"/>
    <w:rsid w:val="00B1323F"/>
    <w:rsid w:val="00B15256"/>
    <w:rsid w:val="00B15936"/>
    <w:rsid w:val="00B15EFF"/>
    <w:rsid w:val="00B166A9"/>
    <w:rsid w:val="00B1675D"/>
    <w:rsid w:val="00B16DF0"/>
    <w:rsid w:val="00B17E02"/>
    <w:rsid w:val="00B17F0E"/>
    <w:rsid w:val="00B20BE6"/>
    <w:rsid w:val="00B20F9E"/>
    <w:rsid w:val="00B21190"/>
    <w:rsid w:val="00B21524"/>
    <w:rsid w:val="00B21915"/>
    <w:rsid w:val="00B21BA8"/>
    <w:rsid w:val="00B220A9"/>
    <w:rsid w:val="00B220F7"/>
    <w:rsid w:val="00B22507"/>
    <w:rsid w:val="00B2251B"/>
    <w:rsid w:val="00B2259B"/>
    <w:rsid w:val="00B229C0"/>
    <w:rsid w:val="00B22D7C"/>
    <w:rsid w:val="00B23408"/>
    <w:rsid w:val="00B234E6"/>
    <w:rsid w:val="00B23943"/>
    <w:rsid w:val="00B23B4D"/>
    <w:rsid w:val="00B2442A"/>
    <w:rsid w:val="00B247C2"/>
    <w:rsid w:val="00B25013"/>
    <w:rsid w:val="00B253F4"/>
    <w:rsid w:val="00B2616F"/>
    <w:rsid w:val="00B26275"/>
    <w:rsid w:val="00B265BA"/>
    <w:rsid w:val="00B270F3"/>
    <w:rsid w:val="00B27515"/>
    <w:rsid w:val="00B27A96"/>
    <w:rsid w:val="00B27C32"/>
    <w:rsid w:val="00B27D6F"/>
    <w:rsid w:val="00B30DF4"/>
    <w:rsid w:val="00B31942"/>
    <w:rsid w:val="00B3194C"/>
    <w:rsid w:val="00B31D19"/>
    <w:rsid w:val="00B329C5"/>
    <w:rsid w:val="00B33B00"/>
    <w:rsid w:val="00B33C55"/>
    <w:rsid w:val="00B34A6F"/>
    <w:rsid w:val="00B34D84"/>
    <w:rsid w:val="00B35994"/>
    <w:rsid w:val="00B35DB6"/>
    <w:rsid w:val="00B3612E"/>
    <w:rsid w:val="00B36510"/>
    <w:rsid w:val="00B3669C"/>
    <w:rsid w:val="00B368C5"/>
    <w:rsid w:val="00B36CFF"/>
    <w:rsid w:val="00B36D1D"/>
    <w:rsid w:val="00B4072F"/>
    <w:rsid w:val="00B40D00"/>
    <w:rsid w:val="00B40EAF"/>
    <w:rsid w:val="00B411E3"/>
    <w:rsid w:val="00B42C9F"/>
    <w:rsid w:val="00B43E3A"/>
    <w:rsid w:val="00B43EB6"/>
    <w:rsid w:val="00B44374"/>
    <w:rsid w:val="00B443BC"/>
    <w:rsid w:val="00B45441"/>
    <w:rsid w:val="00B457AF"/>
    <w:rsid w:val="00B45BFD"/>
    <w:rsid w:val="00B461BD"/>
    <w:rsid w:val="00B46824"/>
    <w:rsid w:val="00B46C6A"/>
    <w:rsid w:val="00B46FED"/>
    <w:rsid w:val="00B50374"/>
    <w:rsid w:val="00B510CB"/>
    <w:rsid w:val="00B514D4"/>
    <w:rsid w:val="00B5153E"/>
    <w:rsid w:val="00B5237C"/>
    <w:rsid w:val="00B52829"/>
    <w:rsid w:val="00B52C55"/>
    <w:rsid w:val="00B5367F"/>
    <w:rsid w:val="00B5379B"/>
    <w:rsid w:val="00B55E08"/>
    <w:rsid w:val="00B56144"/>
    <w:rsid w:val="00B56512"/>
    <w:rsid w:val="00B57007"/>
    <w:rsid w:val="00B57580"/>
    <w:rsid w:val="00B5775E"/>
    <w:rsid w:val="00B57B6C"/>
    <w:rsid w:val="00B57DA0"/>
    <w:rsid w:val="00B61AC3"/>
    <w:rsid w:val="00B61ADD"/>
    <w:rsid w:val="00B62323"/>
    <w:rsid w:val="00B62542"/>
    <w:rsid w:val="00B629B9"/>
    <w:rsid w:val="00B633A5"/>
    <w:rsid w:val="00B63A3C"/>
    <w:rsid w:val="00B63C03"/>
    <w:rsid w:val="00B63CF9"/>
    <w:rsid w:val="00B64EFC"/>
    <w:rsid w:val="00B653A0"/>
    <w:rsid w:val="00B65656"/>
    <w:rsid w:val="00B66370"/>
    <w:rsid w:val="00B67531"/>
    <w:rsid w:val="00B675CC"/>
    <w:rsid w:val="00B67638"/>
    <w:rsid w:val="00B67975"/>
    <w:rsid w:val="00B70596"/>
    <w:rsid w:val="00B70A21"/>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6AB2"/>
    <w:rsid w:val="00B77073"/>
    <w:rsid w:val="00B7729B"/>
    <w:rsid w:val="00B7755E"/>
    <w:rsid w:val="00B77A8A"/>
    <w:rsid w:val="00B77B6B"/>
    <w:rsid w:val="00B817EE"/>
    <w:rsid w:val="00B81EB5"/>
    <w:rsid w:val="00B82330"/>
    <w:rsid w:val="00B8290B"/>
    <w:rsid w:val="00B8322F"/>
    <w:rsid w:val="00B835EC"/>
    <w:rsid w:val="00B83D59"/>
    <w:rsid w:val="00B84DAC"/>
    <w:rsid w:val="00B85727"/>
    <w:rsid w:val="00B85812"/>
    <w:rsid w:val="00B85F49"/>
    <w:rsid w:val="00B86C67"/>
    <w:rsid w:val="00B876C1"/>
    <w:rsid w:val="00B87DA7"/>
    <w:rsid w:val="00B87DD9"/>
    <w:rsid w:val="00B90295"/>
    <w:rsid w:val="00B90763"/>
    <w:rsid w:val="00B90B93"/>
    <w:rsid w:val="00B90C70"/>
    <w:rsid w:val="00B90C80"/>
    <w:rsid w:val="00B91049"/>
    <w:rsid w:val="00B910AD"/>
    <w:rsid w:val="00B912A9"/>
    <w:rsid w:val="00B91B38"/>
    <w:rsid w:val="00B92506"/>
    <w:rsid w:val="00B92DC6"/>
    <w:rsid w:val="00B9349C"/>
    <w:rsid w:val="00B93534"/>
    <w:rsid w:val="00B93948"/>
    <w:rsid w:val="00B93BF2"/>
    <w:rsid w:val="00B940E9"/>
    <w:rsid w:val="00B958AF"/>
    <w:rsid w:val="00B960CF"/>
    <w:rsid w:val="00B96BEE"/>
    <w:rsid w:val="00B96F6D"/>
    <w:rsid w:val="00B9764A"/>
    <w:rsid w:val="00BA0FA9"/>
    <w:rsid w:val="00BA19DF"/>
    <w:rsid w:val="00BA1C73"/>
    <w:rsid w:val="00BA2029"/>
    <w:rsid w:val="00BA206A"/>
    <w:rsid w:val="00BA26CB"/>
    <w:rsid w:val="00BA2749"/>
    <w:rsid w:val="00BA3374"/>
    <w:rsid w:val="00BA504B"/>
    <w:rsid w:val="00BA5989"/>
    <w:rsid w:val="00BA642C"/>
    <w:rsid w:val="00BA6856"/>
    <w:rsid w:val="00BA7138"/>
    <w:rsid w:val="00BA762D"/>
    <w:rsid w:val="00BB05F8"/>
    <w:rsid w:val="00BB1D54"/>
    <w:rsid w:val="00BB204A"/>
    <w:rsid w:val="00BB251F"/>
    <w:rsid w:val="00BB3155"/>
    <w:rsid w:val="00BB3235"/>
    <w:rsid w:val="00BB3C18"/>
    <w:rsid w:val="00BB3DCB"/>
    <w:rsid w:val="00BB5566"/>
    <w:rsid w:val="00BB6796"/>
    <w:rsid w:val="00BB6F04"/>
    <w:rsid w:val="00BB700A"/>
    <w:rsid w:val="00BB7579"/>
    <w:rsid w:val="00BB760E"/>
    <w:rsid w:val="00BB765B"/>
    <w:rsid w:val="00BB7FDE"/>
    <w:rsid w:val="00BC00F3"/>
    <w:rsid w:val="00BC128B"/>
    <w:rsid w:val="00BC1500"/>
    <w:rsid w:val="00BC162C"/>
    <w:rsid w:val="00BC237E"/>
    <w:rsid w:val="00BC2577"/>
    <w:rsid w:val="00BC28CE"/>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29"/>
    <w:rsid w:val="00BD0B55"/>
    <w:rsid w:val="00BD13D9"/>
    <w:rsid w:val="00BD21F7"/>
    <w:rsid w:val="00BD2B7D"/>
    <w:rsid w:val="00BD2E8D"/>
    <w:rsid w:val="00BD3EE9"/>
    <w:rsid w:val="00BD4403"/>
    <w:rsid w:val="00BD4576"/>
    <w:rsid w:val="00BD59D0"/>
    <w:rsid w:val="00BD62BB"/>
    <w:rsid w:val="00BD64AE"/>
    <w:rsid w:val="00BD654B"/>
    <w:rsid w:val="00BD6EA8"/>
    <w:rsid w:val="00BD72D8"/>
    <w:rsid w:val="00BD758B"/>
    <w:rsid w:val="00BE01C2"/>
    <w:rsid w:val="00BE070C"/>
    <w:rsid w:val="00BE0A8D"/>
    <w:rsid w:val="00BE1AAE"/>
    <w:rsid w:val="00BE1FD8"/>
    <w:rsid w:val="00BE2899"/>
    <w:rsid w:val="00BE2E5C"/>
    <w:rsid w:val="00BE39CE"/>
    <w:rsid w:val="00BE3E8F"/>
    <w:rsid w:val="00BE3F29"/>
    <w:rsid w:val="00BE4A66"/>
    <w:rsid w:val="00BE4D35"/>
    <w:rsid w:val="00BE4FD4"/>
    <w:rsid w:val="00BE53FA"/>
    <w:rsid w:val="00BE5881"/>
    <w:rsid w:val="00BE5F47"/>
    <w:rsid w:val="00BE6169"/>
    <w:rsid w:val="00BE6DDA"/>
    <w:rsid w:val="00BE6EDA"/>
    <w:rsid w:val="00BE70FD"/>
    <w:rsid w:val="00BE7682"/>
    <w:rsid w:val="00BE79F7"/>
    <w:rsid w:val="00BE7A66"/>
    <w:rsid w:val="00BE7E23"/>
    <w:rsid w:val="00BF00A5"/>
    <w:rsid w:val="00BF01D0"/>
    <w:rsid w:val="00BF05F7"/>
    <w:rsid w:val="00BF0941"/>
    <w:rsid w:val="00BF0B98"/>
    <w:rsid w:val="00BF0D01"/>
    <w:rsid w:val="00BF0E8E"/>
    <w:rsid w:val="00BF15BC"/>
    <w:rsid w:val="00BF161D"/>
    <w:rsid w:val="00BF1B15"/>
    <w:rsid w:val="00BF407D"/>
    <w:rsid w:val="00BF52C4"/>
    <w:rsid w:val="00BF535A"/>
    <w:rsid w:val="00BF5A0E"/>
    <w:rsid w:val="00BF600A"/>
    <w:rsid w:val="00BF64D3"/>
    <w:rsid w:val="00BF721A"/>
    <w:rsid w:val="00BF72E6"/>
    <w:rsid w:val="00BF7729"/>
    <w:rsid w:val="00BF7739"/>
    <w:rsid w:val="00BF791D"/>
    <w:rsid w:val="00BF7D5E"/>
    <w:rsid w:val="00C00569"/>
    <w:rsid w:val="00C00746"/>
    <w:rsid w:val="00C01C6B"/>
    <w:rsid w:val="00C03AB3"/>
    <w:rsid w:val="00C03AE2"/>
    <w:rsid w:val="00C03B02"/>
    <w:rsid w:val="00C03C34"/>
    <w:rsid w:val="00C04010"/>
    <w:rsid w:val="00C04697"/>
    <w:rsid w:val="00C04D60"/>
    <w:rsid w:val="00C04E5A"/>
    <w:rsid w:val="00C04FA3"/>
    <w:rsid w:val="00C05664"/>
    <w:rsid w:val="00C056B4"/>
    <w:rsid w:val="00C056FF"/>
    <w:rsid w:val="00C05A8D"/>
    <w:rsid w:val="00C05B38"/>
    <w:rsid w:val="00C06E38"/>
    <w:rsid w:val="00C06FE7"/>
    <w:rsid w:val="00C07A12"/>
    <w:rsid w:val="00C07D70"/>
    <w:rsid w:val="00C117C0"/>
    <w:rsid w:val="00C11AB3"/>
    <w:rsid w:val="00C11D72"/>
    <w:rsid w:val="00C123F6"/>
    <w:rsid w:val="00C12458"/>
    <w:rsid w:val="00C12941"/>
    <w:rsid w:val="00C12D01"/>
    <w:rsid w:val="00C12DBA"/>
    <w:rsid w:val="00C134A3"/>
    <w:rsid w:val="00C154DD"/>
    <w:rsid w:val="00C15710"/>
    <w:rsid w:val="00C1590E"/>
    <w:rsid w:val="00C15ACF"/>
    <w:rsid w:val="00C16350"/>
    <w:rsid w:val="00C168AA"/>
    <w:rsid w:val="00C17473"/>
    <w:rsid w:val="00C176C2"/>
    <w:rsid w:val="00C20E32"/>
    <w:rsid w:val="00C20FBD"/>
    <w:rsid w:val="00C21159"/>
    <w:rsid w:val="00C21552"/>
    <w:rsid w:val="00C21B51"/>
    <w:rsid w:val="00C21EA0"/>
    <w:rsid w:val="00C21ED7"/>
    <w:rsid w:val="00C225CC"/>
    <w:rsid w:val="00C22BA7"/>
    <w:rsid w:val="00C23768"/>
    <w:rsid w:val="00C2387E"/>
    <w:rsid w:val="00C23989"/>
    <w:rsid w:val="00C23AFA"/>
    <w:rsid w:val="00C23D82"/>
    <w:rsid w:val="00C24392"/>
    <w:rsid w:val="00C24772"/>
    <w:rsid w:val="00C25505"/>
    <w:rsid w:val="00C25845"/>
    <w:rsid w:val="00C258E1"/>
    <w:rsid w:val="00C25A24"/>
    <w:rsid w:val="00C25D98"/>
    <w:rsid w:val="00C2608B"/>
    <w:rsid w:val="00C27010"/>
    <w:rsid w:val="00C2728B"/>
    <w:rsid w:val="00C27FDE"/>
    <w:rsid w:val="00C308A7"/>
    <w:rsid w:val="00C30BFA"/>
    <w:rsid w:val="00C30C82"/>
    <w:rsid w:val="00C3137D"/>
    <w:rsid w:val="00C314E1"/>
    <w:rsid w:val="00C3161C"/>
    <w:rsid w:val="00C3165B"/>
    <w:rsid w:val="00C31DCA"/>
    <w:rsid w:val="00C32256"/>
    <w:rsid w:val="00C32CDE"/>
    <w:rsid w:val="00C33862"/>
    <w:rsid w:val="00C340E1"/>
    <w:rsid w:val="00C34D30"/>
    <w:rsid w:val="00C35190"/>
    <w:rsid w:val="00C3527C"/>
    <w:rsid w:val="00C36799"/>
    <w:rsid w:val="00C36866"/>
    <w:rsid w:val="00C36C5E"/>
    <w:rsid w:val="00C3705D"/>
    <w:rsid w:val="00C37D8F"/>
    <w:rsid w:val="00C401DB"/>
    <w:rsid w:val="00C403F6"/>
    <w:rsid w:val="00C40491"/>
    <w:rsid w:val="00C407D0"/>
    <w:rsid w:val="00C41E25"/>
    <w:rsid w:val="00C430F7"/>
    <w:rsid w:val="00C4367C"/>
    <w:rsid w:val="00C44C75"/>
    <w:rsid w:val="00C4505B"/>
    <w:rsid w:val="00C45598"/>
    <w:rsid w:val="00C45742"/>
    <w:rsid w:val="00C465F7"/>
    <w:rsid w:val="00C50C9C"/>
    <w:rsid w:val="00C50D19"/>
    <w:rsid w:val="00C5145F"/>
    <w:rsid w:val="00C52013"/>
    <w:rsid w:val="00C5352F"/>
    <w:rsid w:val="00C53A70"/>
    <w:rsid w:val="00C54646"/>
    <w:rsid w:val="00C55053"/>
    <w:rsid w:val="00C55D2E"/>
    <w:rsid w:val="00C55EC0"/>
    <w:rsid w:val="00C56AED"/>
    <w:rsid w:val="00C5701F"/>
    <w:rsid w:val="00C57264"/>
    <w:rsid w:val="00C60B69"/>
    <w:rsid w:val="00C61075"/>
    <w:rsid w:val="00C61302"/>
    <w:rsid w:val="00C62261"/>
    <w:rsid w:val="00C629DB"/>
    <w:rsid w:val="00C6367C"/>
    <w:rsid w:val="00C64340"/>
    <w:rsid w:val="00C65959"/>
    <w:rsid w:val="00C65CA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CCE"/>
    <w:rsid w:val="00C7527E"/>
    <w:rsid w:val="00C75461"/>
    <w:rsid w:val="00C76241"/>
    <w:rsid w:val="00C765F7"/>
    <w:rsid w:val="00C76F05"/>
    <w:rsid w:val="00C77B29"/>
    <w:rsid w:val="00C813A9"/>
    <w:rsid w:val="00C8147F"/>
    <w:rsid w:val="00C8148E"/>
    <w:rsid w:val="00C815BE"/>
    <w:rsid w:val="00C826CD"/>
    <w:rsid w:val="00C829C1"/>
    <w:rsid w:val="00C82AFA"/>
    <w:rsid w:val="00C835FF"/>
    <w:rsid w:val="00C8394B"/>
    <w:rsid w:val="00C83C2C"/>
    <w:rsid w:val="00C84AA3"/>
    <w:rsid w:val="00C84CD9"/>
    <w:rsid w:val="00C84DFB"/>
    <w:rsid w:val="00C8530C"/>
    <w:rsid w:val="00C85B4C"/>
    <w:rsid w:val="00C870CB"/>
    <w:rsid w:val="00C87363"/>
    <w:rsid w:val="00C876B7"/>
    <w:rsid w:val="00C9005B"/>
    <w:rsid w:val="00C91150"/>
    <w:rsid w:val="00C915F4"/>
    <w:rsid w:val="00C916A5"/>
    <w:rsid w:val="00C91AD8"/>
    <w:rsid w:val="00C91D8B"/>
    <w:rsid w:val="00C92296"/>
    <w:rsid w:val="00C922D3"/>
    <w:rsid w:val="00C933BE"/>
    <w:rsid w:val="00C940CD"/>
    <w:rsid w:val="00C94105"/>
    <w:rsid w:val="00C94151"/>
    <w:rsid w:val="00C9478B"/>
    <w:rsid w:val="00C947E8"/>
    <w:rsid w:val="00C94A50"/>
    <w:rsid w:val="00C950B2"/>
    <w:rsid w:val="00C950B4"/>
    <w:rsid w:val="00C956D5"/>
    <w:rsid w:val="00C95981"/>
    <w:rsid w:val="00C961CD"/>
    <w:rsid w:val="00C9660D"/>
    <w:rsid w:val="00C9670F"/>
    <w:rsid w:val="00C96854"/>
    <w:rsid w:val="00C97873"/>
    <w:rsid w:val="00C97AC4"/>
    <w:rsid w:val="00C97F0E"/>
    <w:rsid w:val="00CA096E"/>
    <w:rsid w:val="00CA1110"/>
    <w:rsid w:val="00CA15FE"/>
    <w:rsid w:val="00CA1A5A"/>
    <w:rsid w:val="00CA1FC6"/>
    <w:rsid w:val="00CA2407"/>
    <w:rsid w:val="00CA2D28"/>
    <w:rsid w:val="00CA2E14"/>
    <w:rsid w:val="00CA3568"/>
    <w:rsid w:val="00CA402E"/>
    <w:rsid w:val="00CA466D"/>
    <w:rsid w:val="00CA4A41"/>
    <w:rsid w:val="00CA4BD5"/>
    <w:rsid w:val="00CA4D7E"/>
    <w:rsid w:val="00CA5AF1"/>
    <w:rsid w:val="00CA5B36"/>
    <w:rsid w:val="00CA626E"/>
    <w:rsid w:val="00CA66DF"/>
    <w:rsid w:val="00CA6D58"/>
    <w:rsid w:val="00CA73DF"/>
    <w:rsid w:val="00CA7F83"/>
    <w:rsid w:val="00CB0065"/>
    <w:rsid w:val="00CB02ED"/>
    <w:rsid w:val="00CB18C1"/>
    <w:rsid w:val="00CB1920"/>
    <w:rsid w:val="00CB1E1F"/>
    <w:rsid w:val="00CB2272"/>
    <w:rsid w:val="00CB27C2"/>
    <w:rsid w:val="00CB28D8"/>
    <w:rsid w:val="00CB357A"/>
    <w:rsid w:val="00CB35DE"/>
    <w:rsid w:val="00CB36F2"/>
    <w:rsid w:val="00CB37DA"/>
    <w:rsid w:val="00CB3F4D"/>
    <w:rsid w:val="00CB6482"/>
    <w:rsid w:val="00CB7119"/>
    <w:rsid w:val="00CB7137"/>
    <w:rsid w:val="00CC0964"/>
    <w:rsid w:val="00CC11CC"/>
    <w:rsid w:val="00CC1713"/>
    <w:rsid w:val="00CC172C"/>
    <w:rsid w:val="00CC1AA4"/>
    <w:rsid w:val="00CC2195"/>
    <w:rsid w:val="00CC2DC8"/>
    <w:rsid w:val="00CC2E77"/>
    <w:rsid w:val="00CC3EF4"/>
    <w:rsid w:val="00CC4327"/>
    <w:rsid w:val="00CC4E98"/>
    <w:rsid w:val="00CC4F4C"/>
    <w:rsid w:val="00CC5AF5"/>
    <w:rsid w:val="00CC5D6E"/>
    <w:rsid w:val="00CC5DA7"/>
    <w:rsid w:val="00CC6892"/>
    <w:rsid w:val="00CC6F95"/>
    <w:rsid w:val="00CC73F7"/>
    <w:rsid w:val="00CC7948"/>
    <w:rsid w:val="00CC7CCA"/>
    <w:rsid w:val="00CD0878"/>
    <w:rsid w:val="00CD0C84"/>
    <w:rsid w:val="00CD1D18"/>
    <w:rsid w:val="00CD2599"/>
    <w:rsid w:val="00CD2935"/>
    <w:rsid w:val="00CD2B55"/>
    <w:rsid w:val="00CD31FD"/>
    <w:rsid w:val="00CD39DB"/>
    <w:rsid w:val="00CD4883"/>
    <w:rsid w:val="00CD4913"/>
    <w:rsid w:val="00CD4EE8"/>
    <w:rsid w:val="00CD4FDC"/>
    <w:rsid w:val="00CD50E3"/>
    <w:rsid w:val="00CD5203"/>
    <w:rsid w:val="00CD577A"/>
    <w:rsid w:val="00CD5B8F"/>
    <w:rsid w:val="00CD6014"/>
    <w:rsid w:val="00CD678F"/>
    <w:rsid w:val="00CD6995"/>
    <w:rsid w:val="00CD6A81"/>
    <w:rsid w:val="00CD7836"/>
    <w:rsid w:val="00CD79A1"/>
    <w:rsid w:val="00CD7E6B"/>
    <w:rsid w:val="00CE010C"/>
    <w:rsid w:val="00CE0405"/>
    <w:rsid w:val="00CE05F8"/>
    <w:rsid w:val="00CE091E"/>
    <w:rsid w:val="00CE107D"/>
    <w:rsid w:val="00CE10E3"/>
    <w:rsid w:val="00CE14C1"/>
    <w:rsid w:val="00CE181D"/>
    <w:rsid w:val="00CE194A"/>
    <w:rsid w:val="00CE27B4"/>
    <w:rsid w:val="00CE29C8"/>
    <w:rsid w:val="00CE2A3A"/>
    <w:rsid w:val="00CE3E1B"/>
    <w:rsid w:val="00CE3E77"/>
    <w:rsid w:val="00CE418B"/>
    <w:rsid w:val="00CE45EA"/>
    <w:rsid w:val="00CE4832"/>
    <w:rsid w:val="00CE5023"/>
    <w:rsid w:val="00CE5B40"/>
    <w:rsid w:val="00CE5F35"/>
    <w:rsid w:val="00CE6C03"/>
    <w:rsid w:val="00CE77EF"/>
    <w:rsid w:val="00CE7990"/>
    <w:rsid w:val="00CE7FE4"/>
    <w:rsid w:val="00CF0792"/>
    <w:rsid w:val="00CF0BF5"/>
    <w:rsid w:val="00CF0E61"/>
    <w:rsid w:val="00CF132F"/>
    <w:rsid w:val="00CF137F"/>
    <w:rsid w:val="00CF1471"/>
    <w:rsid w:val="00CF19A6"/>
    <w:rsid w:val="00CF1CF5"/>
    <w:rsid w:val="00CF249C"/>
    <w:rsid w:val="00CF2729"/>
    <w:rsid w:val="00CF2D02"/>
    <w:rsid w:val="00CF34FC"/>
    <w:rsid w:val="00CF3736"/>
    <w:rsid w:val="00CF4184"/>
    <w:rsid w:val="00CF4D6D"/>
    <w:rsid w:val="00CF594C"/>
    <w:rsid w:val="00CF5E3F"/>
    <w:rsid w:val="00CF6307"/>
    <w:rsid w:val="00CF6B07"/>
    <w:rsid w:val="00CF77AF"/>
    <w:rsid w:val="00CF7CAB"/>
    <w:rsid w:val="00CF7F9D"/>
    <w:rsid w:val="00D00081"/>
    <w:rsid w:val="00D005C4"/>
    <w:rsid w:val="00D00656"/>
    <w:rsid w:val="00D0094A"/>
    <w:rsid w:val="00D013B4"/>
    <w:rsid w:val="00D0169B"/>
    <w:rsid w:val="00D0230C"/>
    <w:rsid w:val="00D02429"/>
    <w:rsid w:val="00D024E4"/>
    <w:rsid w:val="00D02550"/>
    <w:rsid w:val="00D02929"/>
    <w:rsid w:val="00D02EE3"/>
    <w:rsid w:val="00D0333C"/>
    <w:rsid w:val="00D052A3"/>
    <w:rsid w:val="00D053EB"/>
    <w:rsid w:val="00D0542F"/>
    <w:rsid w:val="00D0630B"/>
    <w:rsid w:val="00D0637C"/>
    <w:rsid w:val="00D06DEB"/>
    <w:rsid w:val="00D07C92"/>
    <w:rsid w:val="00D10189"/>
    <w:rsid w:val="00D10678"/>
    <w:rsid w:val="00D11145"/>
    <w:rsid w:val="00D1123F"/>
    <w:rsid w:val="00D11A72"/>
    <w:rsid w:val="00D11F60"/>
    <w:rsid w:val="00D12BB8"/>
    <w:rsid w:val="00D12BD1"/>
    <w:rsid w:val="00D15166"/>
    <w:rsid w:val="00D15265"/>
    <w:rsid w:val="00D15273"/>
    <w:rsid w:val="00D162F0"/>
    <w:rsid w:val="00D168AD"/>
    <w:rsid w:val="00D169C0"/>
    <w:rsid w:val="00D16B28"/>
    <w:rsid w:val="00D170FD"/>
    <w:rsid w:val="00D171C7"/>
    <w:rsid w:val="00D17DF0"/>
    <w:rsid w:val="00D20772"/>
    <w:rsid w:val="00D20B1E"/>
    <w:rsid w:val="00D20F46"/>
    <w:rsid w:val="00D20FB1"/>
    <w:rsid w:val="00D21391"/>
    <w:rsid w:val="00D22A41"/>
    <w:rsid w:val="00D23B39"/>
    <w:rsid w:val="00D24587"/>
    <w:rsid w:val="00D25FF9"/>
    <w:rsid w:val="00D26BD7"/>
    <w:rsid w:val="00D26F69"/>
    <w:rsid w:val="00D27265"/>
    <w:rsid w:val="00D27C31"/>
    <w:rsid w:val="00D27F56"/>
    <w:rsid w:val="00D3069C"/>
    <w:rsid w:val="00D30847"/>
    <w:rsid w:val="00D30FE1"/>
    <w:rsid w:val="00D31DD9"/>
    <w:rsid w:val="00D33238"/>
    <w:rsid w:val="00D351CC"/>
    <w:rsid w:val="00D35432"/>
    <w:rsid w:val="00D3555F"/>
    <w:rsid w:val="00D357F3"/>
    <w:rsid w:val="00D35960"/>
    <w:rsid w:val="00D36352"/>
    <w:rsid w:val="00D36485"/>
    <w:rsid w:val="00D364AE"/>
    <w:rsid w:val="00D37FED"/>
    <w:rsid w:val="00D401DD"/>
    <w:rsid w:val="00D40331"/>
    <w:rsid w:val="00D4050C"/>
    <w:rsid w:val="00D40A6C"/>
    <w:rsid w:val="00D43452"/>
    <w:rsid w:val="00D43EC3"/>
    <w:rsid w:val="00D44584"/>
    <w:rsid w:val="00D44E48"/>
    <w:rsid w:val="00D44E93"/>
    <w:rsid w:val="00D45247"/>
    <w:rsid w:val="00D454E9"/>
    <w:rsid w:val="00D45E2C"/>
    <w:rsid w:val="00D45FF4"/>
    <w:rsid w:val="00D46129"/>
    <w:rsid w:val="00D46BA0"/>
    <w:rsid w:val="00D46D0D"/>
    <w:rsid w:val="00D471B2"/>
    <w:rsid w:val="00D474E6"/>
    <w:rsid w:val="00D478D2"/>
    <w:rsid w:val="00D47DB3"/>
    <w:rsid w:val="00D50637"/>
    <w:rsid w:val="00D516FE"/>
    <w:rsid w:val="00D51BB0"/>
    <w:rsid w:val="00D51CEC"/>
    <w:rsid w:val="00D51F34"/>
    <w:rsid w:val="00D52001"/>
    <w:rsid w:val="00D528C3"/>
    <w:rsid w:val="00D5377B"/>
    <w:rsid w:val="00D564C1"/>
    <w:rsid w:val="00D565E5"/>
    <w:rsid w:val="00D5731B"/>
    <w:rsid w:val="00D57AEB"/>
    <w:rsid w:val="00D57DA3"/>
    <w:rsid w:val="00D57F81"/>
    <w:rsid w:val="00D57FA8"/>
    <w:rsid w:val="00D60924"/>
    <w:rsid w:val="00D60BDB"/>
    <w:rsid w:val="00D60F63"/>
    <w:rsid w:val="00D617F0"/>
    <w:rsid w:val="00D61B7A"/>
    <w:rsid w:val="00D626D1"/>
    <w:rsid w:val="00D62FB4"/>
    <w:rsid w:val="00D63A0A"/>
    <w:rsid w:val="00D63CA9"/>
    <w:rsid w:val="00D64EDB"/>
    <w:rsid w:val="00D65823"/>
    <w:rsid w:val="00D65A65"/>
    <w:rsid w:val="00D65C9B"/>
    <w:rsid w:val="00D66313"/>
    <w:rsid w:val="00D66566"/>
    <w:rsid w:val="00D667C2"/>
    <w:rsid w:val="00D66C1C"/>
    <w:rsid w:val="00D673C6"/>
    <w:rsid w:val="00D67599"/>
    <w:rsid w:val="00D67679"/>
    <w:rsid w:val="00D70300"/>
    <w:rsid w:val="00D704F8"/>
    <w:rsid w:val="00D70836"/>
    <w:rsid w:val="00D7173D"/>
    <w:rsid w:val="00D71C5B"/>
    <w:rsid w:val="00D73205"/>
    <w:rsid w:val="00D748CA"/>
    <w:rsid w:val="00D74A54"/>
    <w:rsid w:val="00D74C02"/>
    <w:rsid w:val="00D74C3C"/>
    <w:rsid w:val="00D754A3"/>
    <w:rsid w:val="00D75E04"/>
    <w:rsid w:val="00D76486"/>
    <w:rsid w:val="00D76518"/>
    <w:rsid w:val="00D76AC8"/>
    <w:rsid w:val="00D76B81"/>
    <w:rsid w:val="00D76C08"/>
    <w:rsid w:val="00D76C41"/>
    <w:rsid w:val="00D76E98"/>
    <w:rsid w:val="00D76F9C"/>
    <w:rsid w:val="00D7771D"/>
    <w:rsid w:val="00D7790A"/>
    <w:rsid w:val="00D77F9A"/>
    <w:rsid w:val="00D800DE"/>
    <w:rsid w:val="00D806C3"/>
    <w:rsid w:val="00D815C0"/>
    <w:rsid w:val="00D816B1"/>
    <w:rsid w:val="00D81E1D"/>
    <w:rsid w:val="00D823A2"/>
    <w:rsid w:val="00D82B74"/>
    <w:rsid w:val="00D83819"/>
    <w:rsid w:val="00D83935"/>
    <w:rsid w:val="00D84341"/>
    <w:rsid w:val="00D848DA"/>
    <w:rsid w:val="00D85262"/>
    <w:rsid w:val="00D8581F"/>
    <w:rsid w:val="00D85B5F"/>
    <w:rsid w:val="00D863A8"/>
    <w:rsid w:val="00D87443"/>
    <w:rsid w:val="00D87C25"/>
    <w:rsid w:val="00D87D2A"/>
    <w:rsid w:val="00D90326"/>
    <w:rsid w:val="00D903BC"/>
    <w:rsid w:val="00D90D58"/>
    <w:rsid w:val="00D90E3B"/>
    <w:rsid w:val="00D9115C"/>
    <w:rsid w:val="00D91213"/>
    <w:rsid w:val="00D9175B"/>
    <w:rsid w:val="00D91BC1"/>
    <w:rsid w:val="00D935B3"/>
    <w:rsid w:val="00D93865"/>
    <w:rsid w:val="00D93C92"/>
    <w:rsid w:val="00D93FF0"/>
    <w:rsid w:val="00D9482F"/>
    <w:rsid w:val="00D950DC"/>
    <w:rsid w:val="00D95843"/>
    <w:rsid w:val="00D95DFB"/>
    <w:rsid w:val="00D95FD5"/>
    <w:rsid w:val="00D96FF5"/>
    <w:rsid w:val="00D977E5"/>
    <w:rsid w:val="00D97A19"/>
    <w:rsid w:val="00DA00C6"/>
    <w:rsid w:val="00DA02C7"/>
    <w:rsid w:val="00DA04C5"/>
    <w:rsid w:val="00DA11F5"/>
    <w:rsid w:val="00DA144F"/>
    <w:rsid w:val="00DA1458"/>
    <w:rsid w:val="00DA1561"/>
    <w:rsid w:val="00DA1623"/>
    <w:rsid w:val="00DA22F2"/>
    <w:rsid w:val="00DA283C"/>
    <w:rsid w:val="00DA2AE0"/>
    <w:rsid w:val="00DA2F77"/>
    <w:rsid w:val="00DA3BE7"/>
    <w:rsid w:val="00DA47B0"/>
    <w:rsid w:val="00DA4A3B"/>
    <w:rsid w:val="00DA53DB"/>
    <w:rsid w:val="00DA545E"/>
    <w:rsid w:val="00DA5926"/>
    <w:rsid w:val="00DA5D3C"/>
    <w:rsid w:val="00DA60EE"/>
    <w:rsid w:val="00DA6ECC"/>
    <w:rsid w:val="00DA72FF"/>
    <w:rsid w:val="00DA73FB"/>
    <w:rsid w:val="00DB255E"/>
    <w:rsid w:val="00DB336D"/>
    <w:rsid w:val="00DB3943"/>
    <w:rsid w:val="00DB418A"/>
    <w:rsid w:val="00DB4617"/>
    <w:rsid w:val="00DB52AB"/>
    <w:rsid w:val="00DB58C3"/>
    <w:rsid w:val="00DB596C"/>
    <w:rsid w:val="00DB5B46"/>
    <w:rsid w:val="00DB5DA5"/>
    <w:rsid w:val="00DB60A1"/>
    <w:rsid w:val="00DB692D"/>
    <w:rsid w:val="00DB762F"/>
    <w:rsid w:val="00DB7695"/>
    <w:rsid w:val="00DB76DA"/>
    <w:rsid w:val="00DB7BA1"/>
    <w:rsid w:val="00DB7EEE"/>
    <w:rsid w:val="00DC0CEC"/>
    <w:rsid w:val="00DC10DB"/>
    <w:rsid w:val="00DC1B36"/>
    <w:rsid w:val="00DC1D33"/>
    <w:rsid w:val="00DC25BD"/>
    <w:rsid w:val="00DC3129"/>
    <w:rsid w:val="00DC3245"/>
    <w:rsid w:val="00DC32AC"/>
    <w:rsid w:val="00DC33A6"/>
    <w:rsid w:val="00DC33D1"/>
    <w:rsid w:val="00DC3604"/>
    <w:rsid w:val="00DC426A"/>
    <w:rsid w:val="00DC4286"/>
    <w:rsid w:val="00DC4A0F"/>
    <w:rsid w:val="00DC4A46"/>
    <w:rsid w:val="00DC4DF5"/>
    <w:rsid w:val="00DC51C6"/>
    <w:rsid w:val="00DC523A"/>
    <w:rsid w:val="00DC5397"/>
    <w:rsid w:val="00DC5690"/>
    <w:rsid w:val="00DC5895"/>
    <w:rsid w:val="00DC5985"/>
    <w:rsid w:val="00DC5E2A"/>
    <w:rsid w:val="00DC5E5D"/>
    <w:rsid w:val="00DC6197"/>
    <w:rsid w:val="00DC700B"/>
    <w:rsid w:val="00DC7129"/>
    <w:rsid w:val="00DC728F"/>
    <w:rsid w:val="00DC737C"/>
    <w:rsid w:val="00DC7400"/>
    <w:rsid w:val="00DC7581"/>
    <w:rsid w:val="00DC75F9"/>
    <w:rsid w:val="00DC769A"/>
    <w:rsid w:val="00DC78D4"/>
    <w:rsid w:val="00DD044A"/>
    <w:rsid w:val="00DD047E"/>
    <w:rsid w:val="00DD0702"/>
    <w:rsid w:val="00DD0EEE"/>
    <w:rsid w:val="00DD116A"/>
    <w:rsid w:val="00DD1B4A"/>
    <w:rsid w:val="00DD2380"/>
    <w:rsid w:val="00DD3331"/>
    <w:rsid w:val="00DD3707"/>
    <w:rsid w:val="00DD4C25"/>
    <w:rsid w:val="00DD51E9"/>
    <w:rsid w:val="00DD5371"/>
    <w:rsid w:val="00DD5379"/>
    <w:rsid w:val="00DD5B81"/>
    <w:rsid w:val="00DD634F"/>
    <w:rsid w:val="00DD658E"/>
    <w:rsid w:val="00DD663A"/>
    <w:rsid w:val="00DD772C"/>
    <w:rsid w:val="00DD77C4"/>
    <w:rsid w:val="00DD7964"/>
    <w:rsid w:val="00DE096A"/>
    <w:rsid w:val="00DE1ED7"/>
    <w:rsid w:val="00DE427A"/>
    <w:rsid w:val="00DE4576"/>
    <w:rsid w:val="00DE475B"/>
    <w:rsid w:val="00DE4C87"/>
    <w:rsid w:val="00DE4D5C"/>
    <w:rsid w:val="00DE4D91"/>
    <w:rsid w:val="00DE4E83"/>
    <w:rsid w:val="00DE5083"/>
    <w:rsid w:val="00DE59E9"/>
    <w:rsid w:val="00DE5D80"/>
    <w:rsid w:val="00DE7388"/>
    <w:rsid w:val="00DE73CF"/>
    <w:rsid w:val="00DE74FB"/>
    <w:rsid w:val="00DE7D7C"/>
    <w:rsid w:val="00DF0414"/>
    <w:rsid w:val="00DF30F0"/>
    <w:rsid w:val="00DF31AB"/>
    <w:rsid w:val="00DF3478"/>
    <w:rsid w:val="00DF4789"/>
    <w:rsid w:val="00DF4A5A"/>
    <w:rsid w:val="00DF4A62"/>
    <w:rsid w:val="00DF5063"/>
    <w:rsid w:val="00DF5C9C"/>
    <w:rsid w:val="00DF662D"/>
    <w:rsid w:val="00DF69A5"/>
    <w:rsid w:val="00DF6F13"/>
    <w:rsid w:val="00DF7436"/>
    <w:rsid w:val="00DF7C4F"/>
    <w:rsid w:val="00DF7EB1"/>
    <w:rsid w:val="00E00C07"/>
    <w:rsid w:val="00E029CC"/>
    <w:rsid w:val="00E02F6D"/>
    <w:rsid w:val="00E02FCC"/>
    <w:rsid w:val="00E03257"/>
    <w:rsid w:val="00E032CA"/>
    <w:rsid w:val="00E03B55"/>
    <w:rsid w:val="00E03C23"/>
    <w:rsid w:val="00E0407A"/>
    <w:rsid w:val="00E04083"/>
    <w:rsid w:val="00E044CD"/>
    <w:rsid w:val="00E048FA"/>
    <w:rsid w:val="00E052F3"/>
    <w:rsid w:val="00E053EF"/>
    <w:rsid w:val="00E057E8"/>
    <w:rsid w:val="00E05AB5"/>
    <w:rsid w:val="00E060A1"/>
    <w:rsid w:val="00E0711C"/>
    <w:rsid w:val="00E074E7"/>
    <w:rsid w:val="00E075E2"/>
    <w:rsid w:val="00E07780"/>
    <w:rsid w:val="00E07A3E"/>
    <w:rsid w:val="00E1002D"/>
    <w:rsid w:val="00E10419"/>
    <w:rsid w:val="00E105DA"/>
    <w:rsid w:val="00E10A90"/>
    <w:rsid w:val="00E10E8A"/>
    <w:rsid w:val="00E1109F"/>
    <w:rsid w:val="00E12095"/>
    <w:rsid w:val="00E122D5"/>
    <w:rsid w:val="00E126EB"/>
    <w:rsid w:val="00E132DA"/>
    <w:rsid w:val="00E1365C"/>
    <w:rsid w:val="00E139C4"/>
    <w:rsid w:val="00E13F2A"/>
    <w:rsid w:val="00E13FEF"/>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1AC0"/>
    <w:rsid w:val="00E2215A"/>
    <w:rsid w:val="00E22457"/>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6B7"/>
    <w:rsid w:val="00E26D78"/>
    <w:rsid w:val="00E26EC0"/>
    <w:rsid w:val="00E27703"/>
    <w:rsid w:val="00E27BCA"/>
    <w:rsid w:val="00E27E0D"/>
    <w:rsid w:val="00E30080"/>
    <w:rsid w:val="00E3064A"/>
    <w:rsid w:val="00E31591"/>
    <w:rsid w:val="00E31F4C"/>
    <w:rsid w:val="00E32136"/>
    <w:rsid w:val="00E323A8"/>
    <w:rsid w:val="00E325A1"/>
    <w:rsid w:val="00E32D44"/>
    <w:rsid w:val="00E333C7"/>
    <w:rsid w:val="00E33491"/>
    <w:rsid w:val="00E33680"/>
    <w:rsid w:val="00E338DE"/>
    <w:rsid w:val="00E33937"/>
    <w:rsid w:val="00E34689"/>
    <w:rsid w:val="00E34BFC"/>
    <w:rsid w:val="00E34C9E"/>
    <w:rsid w:val="00E35001"/>
    <w:rsid w:val="00E35D33"/>
    <w:rsid w:val="00E35DAF"/>
    <w:rsid w:val="00E361BC"/>
    <w:rsid w:val="00E3633D"/>
    <w:rsid w:val="00E367DD"/>
    <w:rsid w:val="00E37722"/>
    <w:rsid w:val="00E37D34"/>
    <w:rsid w:val="00E406D2"/>
    <w:rsid w:val="00E40904"/>
    <w:rsid w:val="00E40D45"/>
    <w:rsid w:val="00E40E10"/>
    <w:rsid w:val="00E40E2E"/>
    <w:rsid w:val="00E41268"/>
    <w:rsid w:val="00E417F1"/>
    <w:rsid w:val="00E41A12"/>
    <w:rsid w:val="00E42092"/>
    <w:rsid w:val="00E42A1A"/>
    <w:rsid w:val="00E42E5D"/>
    <w:rsid w:val="00E43174"/>
    <w:rsid w:val="00E436AE"/>
    <w:rsid w:val="00E438C4"/>
    <w:rsid w:val="00E43BB9"/>
    <w:rsid w:val="00E43C2A"/>
    <w:rsid w:val="00E4602D"/>
    <w:rsid w:val="00E467E7"/>
    <w:rsid w:val="00E46A2F"/>
    <w:rsid w:val="00E46C22"/>
    <w:rsid w:val="00E4759C"/>
    <w:rsid w:val="00E4767F"/>
    <w:rsid w:val="00E47704"/>
    <w:rsid w:val="00E4781B"/>
    <w:rsid w:val="00E47B64"/>
    <w:rsid w:val="00E502B4"/>
    <w:rsid w:val="00E510E9"/>
    <w:rsid w:val="00E5181D"/>
    <w:rsid w:val="00E52186"/>
    <w:rsid w:val="00E53077"/>
    <w:rsid w:val="00E53133"/>
    <w:rsid w:val="00E53537"/>
    <w:rsid w:val="00E535EA"/>
    <w:rsid w:val="00E53733"/>
    <w:rsid w:val="00E537B8"/>
    <w:rsid w:val="00E56563"/>
    <w:rsid w:val="00E5663C"/>
    <w:rsid w:val="00E56832"/>
    <w:rsid w:val="00E577CE"/>
    <w:rsid w:val="00E6061D"/>
    <w:rsid w:val="00E6122E"/>
    <w:rsid w:val="00E616F8"/>
    <w:rsid w:val="00E617BD"/>
    <w:rsid w:val="00E61FC9"/>
    <w:rsid w:val="00E62672"/>
    <w:rsid w:val="00E628A5"/>
    <w:rsid w:val="00E6383A"/>
    <w:rsid w:val="00E64723"/>
    <w:rsid w:val="00E66AF7"/>
    <w:rsid w:val="00E66C1E"/>
    <w:rsid w:val="00E6710C"/>
    <w:rsid w:val="00E7059C"/>
    <w:rsid w:val="00E708B4"/>
    <w:rsid w:val="00E708F3"/>
    <w:rsid w:val="00E7244C"/>
    <w:rsid w:val="00E72A29"/>
    <w:rsid w:val="00E72A47"/>
    <w:rsid w:val="00E72AAA"/>
    <w:rsid w:val="00E73474"/>
    <w:rsid w:val="00E737FC"/>
    <w:rsid w:val="00E7380C"/>
    <w:rsid w:val="00E7599A"/>
    <w:rsid w:val="00E75A2F"/>
    <w:rsid w:val="00E7643B"/>
    <w:rsid w:val="00E767F8"/>
    <w:rsid w:val="00E76EF9"/>
    <w:rsid w:val="00E76F44"/>
    <w:rsid w:val="00E77306"/>
    <w:rsid w:val="00E77E6E"/>
    <w:rsid w:val="00E80572"/>
    <w:rsid w:val="00E80898"/>
    <w:rsid w:val="00E80F50"/>
    <w:rsid w:val="00E8141E"/>
    <w:rsid w:val="00E816B3"/>
    <w:rsid w:val="00E81CCC"/>
    <w:rsid w:val="00E81D75"/>
    <w:rsid w:val="00E81E3C"/>
    <w:rsid w:val="00E81E7D"/>
    <w:rsid w:val="00E821AF"/>
    <w:rsid w:val="00E822BF"/>
    <w:rsid w:val="00E823BA"/>
    <w:rsid w:val="00E82CA3"/>
    <w:rsid w:val="00E82EBE"/>
    <w:rsid w:val="00E8390D"/>
    <w:rsid w:val="00E83F66"/>
    <w:rsid w:val="00E84B6F"/>
    <w:rsid w:val="00E8535C"/>
    <w:rsid w:val="00E86944"/>
    <w:rsid w:val="00E86988"/>
    <w:rsid w:val="00E86B7F"/>
    <w:rsid w:val="00E878DA"/>
    <w:rsid w:val="00E900BE"/>
    <w:rsid w:val="00E90641"/>
    <w:rsid w:val="00E910C6"/>
    <w:rsid w:val="00E91C06"/>
    <w:rsid w:val="00E9317B"/>
    <w:rsid w:val="00E933AB"/>
    <w:rsid w:val="00E939D8"/>
    <w:rsid w:val="00E93FF9"/>
    <w:rsid w:val="00E94C1F"/>
    <w:rsid w:val="00E95BDF"/>
    <w:rsid w:val="00E96332"/>
    <w:rsid w:val="00E96A01"/>
    <w:rsid w:val="00E96A80"/>
    <w:rsid w:val="00E96DC5"/>
    <w:rsid w:val="00E97E61"/>
    <w:rsid w:val="00EA0036"/>
    <w:rsid w:val="00EA093F"/>
    <w:rsid w:val="00EA1259"/>
    <w:rsid w:val="00EA184F"/>
    <w:rsid w:val="00EA1B17"/>
    <w:rsid w:val="00EA1B88"/>
    <w:rsid w:val="00EA1D87"/>
    <w:rsid w:val="00EA24B6"/>
    <w:rsid w:val="00EA2C6E"/>
    <w:rsid w:val="00EA357B"/>
    <w:rsid w:val="00EA3623"/>
    <w:rsid w:val="00EA3964"/>
    <w:rsid w:val="00EA3CB9"/>
    <w:rsid w:val="00EA440E"/>
    <w:rsid w:val="00EA470B"/>
    <w:rsid w:val="00EA4B6D"/>
    <w:rsid w:val="00EA68DD"/>
    <w:rsid w:val="00EA6A95"/>
    <w:rsid w:val="00EA7CE5"/>
    <w:rsid w:val="00EB061C"/>
    <w:rsid w:val="00EB07B1"/>
    <w:rsid w:val="00EB0FEC"/>
    <w:rsid w:val="00EB10A4"/>
    <w:rsid w:val="00EB14FB"/>
    <w:rsid w:val="00EB185E"/>
    <w:rsid w:val="00EB1AAC"/>
    <w:rsid w:val="00EB2130"/>
    <w:rsid w:val="00EB236D"/>
    <w:rsid w:val="00EB3B80"/>
    <w:rsid w:val="00EB3D8F"/>
    <w:rsid w:val="00EB3EB3"/>
    <w:rsid w:val="00EB4153"/>
    <w:rsid w:val="00EB4299"/>
    <w:rsid w:val="00EB4EDC"/>
    <w:rsid w:val="00EB4FD3"/>
    <w:rsid w:val="00EB51D7"/>
    <w:rsid w:val="00EB5CA4"/>
    <w:rsid w:val="00EB6FDE"/>
    <w:rsid w:val="00EB7895"/>
    <w:rsid w:val="00EC00F6"/>
    <w:rsid w:val="00EC065E"/>
    <w:rsid w:val="00EC099E"/>
    <w:rsid w:val="00EC0B42"/>
    <w:rsid w:val="00EC1138"/>
    <w:rsid w:val="00EC1550"/>
    <w:rsid w:val="00EC195B"/>
    <w:rsid w:val="00EC197D"/>
    <w:rsid w:val="00EC1EC4"/>
    <w:rsid w:val="00EC2494"/>
    <w:rsid w:val="00EC25C9"/>
    <w:rsid w:val="00EC4012"/>
    <w:rsid w:val="00EC40A2"/>
    <w:rsid w:val="00EC436C"/>
    <w:rsid w:val="00EC4376"/>
    <w:rsid w:val="00EC47B2"/>
    <w:rsid w:val="00EC4B8C"/>
    <w:rsid w:val="00EC4E0A"/>
    <w:rsid w:val="00EC5447"/>
    <w:rsid w:val="00EC5707"/>
    <w:rsid w:val="00EC6394"/>
    <w:rsid w:val="00EC6C3D"/>
    <w:rsid w:val="00EC6FD3"/>
    <w:rsid w:val="00EC707A"/>
    <w:rsid w:val="00ED04A6"/>
    <w:rsid w:val="00ED0F22"/>
    <w:rsid w:val="00ED12B6"/>
    <w:rsid w:val="00ED13A8"/>
    <w:rsid w:val="00ED13C3"/>
    <w:rsid w:val="00ED13CF"/>
    <w:rsid w:val="00ED1C7C"/>
    <w:rsid w:val="00ED1DD8"/>
    <w:rsid w:val="00ED2679"/>
    <w:rsid w:val="00ED2707"/>
    <w:rsid w:val="00ED2789"/>
    <w:rsid w:val="00ED2B9C"/>
    <w:rsid w:val="00ED2DCE"/>
    <w:rsid w:val="00ED35C1"/>
    <w:rsid w:val="00ED3A48"/>
    <w:rsid w:val="00ED3FAB"/>
    <w:rsid w:val="00ED4087"/>
    <w:rsid w:val="00ED4E4F"/>
    <w:rsid w:val="00ED4EC8"/>
    <w:rsid w:val="00ED4FAD"/>
    <w:rsid w:val="00ED5B49"/>
    <w:rsid w:val="00ED5E77"/>
    <w:rsid w:val="00ED5F19"/>
    <w:rsid w:val="00ED5F34"/>
    <w:rsid w:val="00ED60DC"/>
    <w:rsid w:val="00ED6199"/>
    <w:rsid w:val="00ED65DF"/>
    <w:rsid w:val="00ED6B13"/>
    <w:rsid w:val="00ED6F3C"/>
    <w:rsid w:val="00ED7869"/>
    <w:rsid w:val="00ED7E1A"/>
    <w:rsid w:val="00ED7FC5"/>
    <w:rsid w:val="00EE0298"/>
    <w:rsid w:val="00EE07FB"/>
    <w:rsid w:val="00EE09FA"/>
    <w:rsid w:val="00EE0BAD"/>
    <w:rsid w:val="00EE0FF5"/>
    <w:rsid w:val="00EE1115"/>
    <w:rsid w:val="00EE1C49"/>
    <w:rsid w:val="00EE1CF3"/>
    <w:rsid w:val="00EE1DD0"/>
    <w:rsid w:val="00EE2228"/>
    <w:rsid w:val="00EE2CD0"/>
    <w:rsid w:val="00EE3314"/>
    <w:rsid w:val="00EE358A"/>
    <w:rsid w:val="00EE35FC"/>
    <w:rsid w:val="00EE36AA"/>
    <w:rsid w:val="00EE38DC"/>
    <w:rsid w:val="00EE3D49"/>
    <w:rsid w:val="00EE4C56"/>
    <w:rsid w:val="00EE4D20"/>
    <w:rsid w:val="00EE4FB5"/>
    <w:rsid w:val="00EE55BC"/>
    <w:rsid w:val="00EE55F3"/>
    <w:rsid w:val="00EE5AE8"/>
    <w:rsid w:val="00EE6038"/>
    <w:rsid w:val="00EE6B03"/>
    <w:rsid w:val="00EE71F8"/>
    <w:rsid w:val="00EE74FF"/>
    <w:rsid w:val="00EE7CA3"/>
    <w:rsid w:val="00EF046A"/>
    <w:rsid w:val="00EF10ED"/>
    <w:rsid w:val="00EF1191"/>
    <w:rsid w:val="00EF1207"/>
    <w:rsid w:val="00EF126E"/>
    <w:rsid w:val="00EF19F6"/>
    <w:rsid w:val="00EF233E"/>
    <w:rsid w:val="00EF265F"/>
    <w:rsid w:val="00EF268D"/>
    <w:rsid w:val="00EF2C11"/>
    <w:rsid w:val="00EF318F"/>
    <w:rsid w:val="00EF39BD"/>
    <w:rsid w:val="00EF3E9A"/>
    <w:rsid w:val="00EF412F"/>
    <w:rsid w:val="00EF4280"/>
    <w:rsid w:val="00EF462D"/>
    <w:rsid w:val="00EF4DEB"/>
    <w:rsid w:val="00EF4F0D"/>
    <w:rsid w:val="00EF5430"/>
    <w:rsid w:val="00EF5E84"/>
    <w:rsid w:val="00EF691E"/>
    <w:rsid w:val="00EF6B6D"/>
    <w:rsid w:val="00EF74F9"/>
    <w:rsid w:val="00EF7965"/>
    <w:rsid w:val="00F00981"/>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32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0FA"/>
    <w:rsid w:val="00F131B4"/>
    <w:rsid w:val="00F1334C"/>
    <w:rsid w:val="00F1367B"/>
    <w:rsid w:val="00F1394E"/>
    <w:rsid w:val="00F14406"/>
    <w:rsid w:val="00F14900"/>
    <w:rsid w:val="00F154E1"/>
    <w:rsid w:val="00F16800"/>
    <w:rsid w:val="00F16B47"/>
    <w:rsid w:val="00F16D38"/>
    <w:rsid w:val="00F17AED"/>
    <w:rsid w:val="00F17F8E"/>
    <w:rsid w:val="00F20FCC"/>
    <w:rsid w:val="00F2249D"/>
    <w:rsid w:val="00F228C9"/>
    <w:rsid w:val="00F241C5"/>
    <w:rsid w:val="00F24A34"/>
    <w:rsid w:val="00F251B1"/>
    <w:rsid w:val="00F253C4"/>
    <w:rsid w:val="00F254A2"/>
    <w:rsid w:val="00F263AD"/>
    <w:rsid w:val="00F26708"/>
    <w:rsid w:val="00F2695C"/>
    <w:rsid w:val="00F26C4F"/>
    <w:rsid w:val="00F26DCE"/>
    <w:rsid w:val="00F2729A"/>
    <w:rsid w:val="00F27D3D"/>
    <w:rsid w:val="00F30240"/>
    <w:rsid w:val="00F30894"/>
    <w:rsid w:val="00F30DB7"/>
    <w:rsid w:val="00F322E6"/>
    <w:rsid w:val="00F3231E"/>
    <w:rsid w:val="00F32691"/>
    <w:rsid w:val="00F327E3"/>
    <w:rsid w:val="00F32E73"/>
    <w:rsid w:val="00F33B33"/>
    <w:rsid w:val="00F33F64"/>
    <w:rsid w:val="00F341B9"/>
    <w:rsid w:val="00F34493"/>
    <w:rsid w:val="00F3461B"/>
    <w:rsid w:val="00F3469D"/>
    <w:rsid w:val="00F34A15"/>
    <w:rsid w:val="00F351DB"/>
    <w:rsid w:val="00F35492"/>
    <w:rsid w:val="00F3578D"/>
    <w:rsid w:val="00F35B20"/>
    <w:rsid w:val="00F35EC6"/>
    <w:rsid w:val="00F36561"/>
    <w:rsid w:val="00F36A1A"/>
    <w:rsid w:val="00F36CD6"/>
    <w:rsid w:val="00F36D52"/>
    <w:rsid w:val="00F37749"/>
    <w:rsid w:val="00F377BF"/>
    <w:rsid w:val="00F37E0D"/>
    <w:rsid w:val="00F37E47"/>
    <w:rsid w:val="00F400E7"/>
    <w:rsid w:val="00F402D7"/>
    <w:rsid w:val="00F4059C"/>
    <w:rsid w:val="00F40D93"/>
    <w:rsid w:val="00F40DCD"/>
    <w:rsid w:val="00F40E98"/>
    <w:rsid w:val="00F4146A"/>
    <w:rsid w:val="00F41B91"/>
    <w:rsid w:val="00F41F4E"/>
    <w:rsid w:val="00F4373B"/>
    <w:rsid w:val="00F43A06"/>
    <w:rsid w:val="00F43CCD"/>
    <w:rsid w:val="00F44236"/>
    <w:rsid w:val="00F44D1B"/>
    <w:rsid w:val="00F459B2"/>
    <w:rsid w:val="00F46034"/>
    <w:rsid w:val="00F46452"/>
    <w:rsid w:val="00F46C41"/>
    <w:rsid w:val="00F46E28"/>
    <w:rsid w:val="00F46E7E"/>
    <w:rsid w:val="00F46E8D"/>
    <w:rsid w:val="00F47034"/>
    <w:rsid w:val="00F47543"/>
    <w:rsid w:val="00F503E5"/>
    <w:rsid w:val="00F50766"/>
    <w:rsid w:val="00F50A1B"/>
    <w:rsid w:val="00F51942"/>
    <w:rsid w:val="00F52903"/>
    <w:rsid w:val="00F52BD8"/>
    <w:rsid w:val="00F52E87"/>
    <w:rsid w:val="00F530DB"/>
    <w:rsid w:val="00F532F6"/>
    <w:rsid w:val="00F53823"/>
    <w:rsid w:val="00F53AA4"/>
    <w:rsid w:val="00F53CE3"/>
    <w:rsid w:val="00F53E78"/>
    <w:rsid w:val="00F548C3"/>
    <w:rsid w:val="00F559D3"/>
    <w:rsid w:val="00F55B85"/>
    <w:rsid w:val="00F55D36"/>
    <w:rsid w:val="00F56094"/>
    <w:rsid w:val="00F560E3"/>
    <w:rsid w:val="00F56164"/>
    <w:rsid w:val="00F564EA"/>
    <w:rsid w:val="00F5659F"/>
    <w:rsid w:val="00F56985"/>
    <w:rsid w:val="00F56D46"/>
    <w:rsid w:val="00F57370"/>
    <w:rsid w:val="00F60055"/>
    <w:rsid w:val="00F61142"/>
    <w:rsid w:val="00F613C3"/>
    <w:rsid w:val="00F61A25"/>
    <w:rsid w:val="00F61AD6"/>
    <w:rsid w:val="00F62492"/>
    <w:rsid w:val="00F629B2"/>
    <w:rsid w:val="00F62E73"/>
    <w:rsid w:val="00F6362E"/>
    <w:rsid w:val="00F63FCA"/>
    <w:rsid w:val="00F646D8"/>
    <w:rsid w:val="00F64D3E"/>
    <w:rsid w:val="00F64E59"/>
    <w:rsid w:val="00F64F88"/>
    <w:rsid w:val="00F65152"/>
    <w:rsid w:val="00F66533"/>
    <w:rsid w:val="00F67DD8"/>
    <w:rsid w:val="00F70749"/>
    <w:rsid w:val="00F70AA4"/>
    <w:rsid w:val="00F72425"/>
    <w:rsid w:val="00F72491"/>
    <w:rsid w:val="00F726FF"/>
    <w:rsid w:val="00F72ACD"/>
    <w:rsid w:val="00F73069"/>
    <w:rsid w:val="00F7335D"/>
    <w:rsid w:val="00F7350C"/>
    <w:rsid w:val="00F73812"/>
    <w:rsid w:val="00F74369"/>
    <w:rsid w:val="00F74BD9"/>
    <w:rsid w:val="00F75E42"/>
    <w:rsid w:val="00F75FAC"/>
    <w:rsid w:val="00F76023"/>
    <w:rsid w:val="00F762A7"/>
    <w:rsid w:val="00F763E2"/>
    <w:rsid w:val="00F7644B"/>
    <w:rsid w:val="00F7754F"/>
    <w:rsid w:val="00F776DF"/>
    <w:rsid w:val="00F77710"/>
    <w:rsid w:val="00F80972"/>
    <w:rsid w:val="00F81892"/>
    <w:rsid w:val="00F82157"/>
    <w:rsid w:val="00F8233A"/>
    <w:rsid w:val="00F823FA"/>
    <w:rsid w:val="00F82863"/>
    <w:rsid w:val="00F830DD"/>
    <w:rsid w:val="00F8326C"/>
    <w:rsid w:val="00F83477"/>
    <w:rsid w:val="00F83704"/>
    <w:rsid w:val="00F83EC1"/>
    <w:rsid w:val="00F84883"/>
    <w:rsid w:val="00F84DEE"/>
    <w:rsid w:val="00F8538E"/>
    <w:rsid w:val="00F85688"/>
    <w:rsid w:val="00F864CE"/>
    <w:rsid w:val="00F86743"/>
    <w:rsid w:val="00F8689F"/>
    <w:rsid w:val="00F86F50"/>
    <w:rsid w:val="00F87811"/>
    <w:rsid w:val="00F90CB5"/>
    <w:rsid w:val="00F9121B"/>
    <w:rsid w:val="00F91BE6"/>
    <w:rsid w:val="00F92210"/>
    <w:rsid w:val="00F92467"/>
    <w:rsid w:val="00F93177"/>
    <w:rsid w:val="00F948B9"/>
    <w:rsid w:val="00F952D5"/>
    <w:rsid w:val="00F95787"/>
    <w:rsid w:val="00F95C6D"/>
    <w:rsid w:val="00F95FE3"/>
    <w:rsid w:val="00F96374"/>
    <w:rsid w:val="00F966B4"/>
    <w:rsid w:val="00F968D3"/>
    <w:rsid w:val="00F96B91"/>
    <w:rsid w:val="00F96FF2"/>
    <w:rsid w:val="00F97858"/>
    <w:rsid w:val="00F97AC8"/>
    <w:rsid w:val="00F97C48"/>
    <w:rsid w:val="00FA0013"/>
    <w:rsid w:val="00FA0226"/>
    <w:rsid w:val="00FA040F"/>
    <w:rsid w:val="00FA1308"/>
    <w:rsid w:val="00FA191F"/>
    <w:rsid w:val="00FA1935"/>
    <w:rsid w:val="00FA214E"/>
    <w:rsid w:val="00FA28BA"/>
    <w:rsid w:val="00FA2D5D"/>
    <w:rsid w:val="00FA3096"/>
    <w:rsid w:val="00FA42B8"/>
    <w:rsid w:val="00FA49EA"/>
    <w:rsid w:val="00FA4AB8"/>
    <w:rsid w:val="00FA4BA1"/>
    <w:rsid w:val="00FA4CA9"/>
    <w:rsid w:val="00FA50FD"/>
    <w:rsid w:val="00FA5712"/>
    <w:rsid w:val="00FA5746"/>
    <w:rsid w:val="00FA6686"/>
    <w:rsid w:val="00FA668A"/>
    <w:rsid w:val="00FA6832"/>
    <w:rsid w:val="00FA6A43"/>
    <w:rsid w:val="00FA7690"/>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0EA"/>
    <w:rsid w:val="00FC05C8"/>
    <w:rsid w:val="00FC0DEE"/>
    <w:rsid w:val="00FC1090"/>
    <w:rsid w:val="00FC11CF"/>
    <w:rsid w:val="00FC1C2A"/>
    <w:rsid w:val="00FC213B"/>
    <w:rsid w:val="00FC2247"/>
    <w:rsid w:val="00FC2405"/>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435"/>
    <w:rsid w:val="00FD3736"/>
    <w:rsid w:val="00FD4C0E"/>
    <w:rsid w:val="00FD4CB6"/>
    <w:rsid w:val="00FD4E0D"/>
    <w:rsid w:val="00FD52A8"/>
    <w:rsid w:val="00FD56FA"/>
    <w:rsid w:val="00FD62E3"/>
    <w:rsid w:val="00FD6726"/>
    <w:rsid w:val="00FE00D7"/>
    <w:rsid w:val="00FE05E2"/>
    <w:rsid w:val="00FE178C"/>
    <w:rsid w:val="00FE1CC9"/>
    <w:rsid w:val="00FE207B"/>
    <w:rsid w:val="00FE222C"/>
    <w:rsid w:val="00FE23CC"/>
    <w:rsid w:val="00FE2743"/>
    <w:rsid w:val="00FE29D2"/>
    <w:rsid w:val="00FE2AF7"/>
    <w:rsid w:val="00FE2F21"/>
    <w:rsid w:val="00FE3078"/>
    <w:rsid w:val="00FE4B00"/>
    <w:rsid w:val="00FE4C85"/>
    <w:rsid w:val="00FE4EB5"/>
    <w:rsid w:val="00FE5133"/>
    <w:rsid w:val="00FE59EA"/>
    <w:rsid w:val="00FE6015"/>
    <w:rsid w:val="00FE6033"/>
    <w:rsid w:val="00FE67B3"/>
    <w:rsid w:val="00FE6C71"/>
    <w:rsid w:val="00FE7047"/>
    <w:rsid w:val="00FE7F7F"/>
    <w:rsid w:val="00FF08F7"/>
    <w:rsid w:val="00FF0C8E"/>
    <w:rsid w:val="00FF1616"/>
    <w:rsid w:val="00FF20C1"/>
    <w:rsid w:val="00FF244C"/>
    <w:rsid w:val="00FF298B"/>
    <w:rsid w:val="00FF2A6D"/>
    <w:rsid w:val="00FF34A1"/>
    <w:rsid w:val="00FF34CA"/>
    <w:rsid w:val="00FF3BD6"/>
    <w:rsid w:val="00FF41A4"/>
    <w:rsid w:val="00FF4219"/>
    <w:rsid w:val="00FF5C91"/>
    <w:rsid w:val="00FF5E5B"/>
    <w:rsid w:val="00FF62E7"/>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position w:val="-1"/>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a5">
    <w:name w:val="Body Text Indent"/>
    <w:basedOn w:val="a"/>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20">
    <w:name w:val="Body Text Indent 2"/>
    <w:basedOn w:val="a"/>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a6">
    <w:name w:val="Body Text"/>
    <w:basedOn w:val="a"/>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a7">
    <w:name w:val="header"/>
    <w:basedOn w:val="a"/>
    <w:qFormat/>
    <w:rPr>
      <w:sz w:val="20"/>
      <w:szCs w:val="20"/>
    </w:rPr>
  </w:style>
  <w:style w:type="character" w:customStyle="1" w:styleId="10">
    <w:name w:val="Верхний колонтитул Знак1"/>
    <w:basedOn w:val="a0"/>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a8">
    <w:name w:val="footer"/>
    <w:basedOn w:val="a"/>
    <w:qFormat/>
    <w:rPr>
      <w:sz w:val="20"/>
      <w:szCs w:val="20"/>
    </w:rPr>
  </w:style>
  <w:style w:type="character" w:customStyle="1" w:styleId="11">
    <w:name w:val="Нижний колонтитул Знак1"/>
    <w:basedOn w:val="a0"/>
    <w:rPr>
      <w:w w:val="100"/>
      <w:position w:val="-1"/>
      <w:effect w:val="none"/>
      <w:vertAlign w:val="baseline"/>
      <w:cs w:val="0"/>
      <w:em w:val="none"/>
    </w:rPr>
  </w:style>
  <w:style w:type="paragraph" w:styleId="30">
    <w:name w:val="Body Text 3"/>
    <w:basedOn w:val="a"/>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a9">
    <w:name w:val="Normal (Web)"/>
    <w:basedOn w:val="a"/>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2">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1">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aa">
    <w:name w:val="FollowedHyperlink"/>
    <w:qFormat/>
    <w:rPr>
      <w:color w:val="800080"/>
      <w:w w:val="100"/>
      <w:position w:val="-1"/>
      <w:u w:val="single"/>
      <w:effect w:val="none"/>
      <w:vertAlign w:val="baseline"/>
      <w:cs w:val="0"/>
      <w:em w:val="none"/>
    </w:rPr>
  </w:style>
  <w:style w:type="paragraph" w:styleId="ab">
    <w:name w:val="Balloon Text"/>
    <w:basedOn w:val="a"/>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a"/>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paragraph" w:customStyle="1" w:styleId="13">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ad">
    <w:name w:val="Strong"/>
    <w:uiPriority w:val="22"/>
    <w:qFormat/>
    <w:rPr>
      <w:b/>
      <w:bCs/>
      <w:w w:val="100"/>
      <w:position w:val="-1"/>
      <w:effect w:val="none"/>
      <w:vertAlign w:val="baseline"/>
      <w:cs w:val="0"/>
      <w:em w:val="none"/>
    </w:rPr>
  </w:style>
  <w:style w:type="character" w:styleId="ae">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af">
    <w:name w:val="Block Text"/>
    <w:basedOn w:val="a"/>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footnote text"/>
    <w:basedOn w:val="a"/>
    <w:link w:val="af2"/>
    <w:uiPriority w:val="99"/>
    <w:unhideWhenUsed/>
    <w:rsid w:val="0004202F"/>
    <w:rPr>
      <w:sz w:val="20"/>
      <w:szCs w:val="20"/>
    </w:rPr>
  </w:style>
  <w:style w:type="character" w:customStyle="1" w:styleId="af2">
    <w:name w:val="Текст сноски Знак"/>
    <w:basedOn w:val="a0"/>
    <w:link w:val="af1"/>
    <w:uiPriority w:val="99"/>
    <w:semiHidden/>
    <w:rsid w:val="0004202F"/>
    <w:rPr>
      <w:position w:val="-1"/>
      <w:sz w:val="20"/>
      <w:szCs w:val="20"/>
      <w:lang w:val="ru-RU" w:eastAsia="ru-RU"/>
    </w:rPr>
  </w:style>
  <w:style w:type="character" w:styleId="af3">
    <w:name w:val="annotation reference"/>
    <w:basedOn w:val="a0"/>
    <w:uiPriority w:val="99"/>
    <w:semiHidden/>
    <w:unhideWhenUsed/>
    <w:rsid w:val="001F4CFB"/>
    <w:rPr>
      <w:sz w:val="16"/>
      <w:szCs w:val="16"/>
    </w:rPr>
  </w:style>
  <w:style w:type="paragraph" w:styleId="af4">
    <w:name w:val="annotation text"/>
    <w:basedOn w:val="a"/>
    <w:link w:val="af5"/>
    <w:uiPriority w:val="99"/>
    <w:semiHidden/>
    <w:unhideWhenUsed/>
    <w:rsid w:val="001F4CFB"/>
    <w:rPr>
      <w:sz w:val="20"/>
      <w:szCs w:val="20"/>
    </w:rPr>
  </w:style>
  <w:style w:type="character" w:customStyle="1" w:styleId="af5">
    <w:name w:val="Текст примечания Знак"/>
    <w:basedOn w:val="a0"/>
    <w:link w:val="af4"/>
    <w:uiPriority w:val="99"/>
    <w:semiHidden/>
    <w:rsid w:val="001F4CFB"/>
    <w:rPr>
      <w:position w:val="-1"/>
      <w:sz w:val="20"/>
      <w:szCs w:val="20"/>
      <w:lang w:val="ru-RU" w:eastAsia="ru-RU"/>
    </w:rPr>
  </w:style>
  <w:style w:type="paragraph" w:styleId="af6">
    <w:name w:val="annotation subject"/>
    <w:basedOn w:val="af4"/>
    <w:next w:val="af4"/>
    <w:link w:val="af7"/>
    <w:uiPriority w:val="99"/>
    <w:semiHidden/>
    <w:unhideWhenUsed/>
    <w:rsid w:val="001F4CFB"/>
    <w:rPr>
      <w:b/>
      <w:bCs/>
    </w:rPr>
  </w:style>
  <w:style w:type="character" w:customStyle="1" w:styleId="af7">
    <w:name w:val="Тема примечания Знак"/>
    <w:basedOn w:val="af5"/>
    <w:link w:val="af6"/>
    <w:uiPriority w:val="99"/>
    <w:semiHidden/>
    <w:rsid w:val="001F4CFB"/>
    <w:rPr>
      <w:b/>
      <w:bCs/>
      <w:position w:val="-1"/>
      <w:sz w:val="20"/>
      <w:szCs w:val="20"/>
      <w:lang w:val="ru-RU" w:eastAsia="ru-RU"/>
    </w:rPr>
  </w:style>
  <w:style w:type="paragraph" w:styleId="af8">
    <w:name w:val="List Paragraph"/>
    <w:basedOn w:val="a"/>
    <w:uiPriority w:val="34"/>
    <w:qFormat/>
    <w:rsid w:val="00B96BEE"/>
    <w:pPr>
      <w:ind w:left="720"/>
      <w:contextualSpacing/>
    </w:pPr>
  </w:style>
  <w:style w:type="character" w:customStyle="1" w:styleId="UnresolvedMention1">
    <w:name w:val="Unresolved Mention1"/>
    <w:basedOn w:val="a0"/>
    <w:uiPriority w:val="99"/>
    <w:semiHidden/>
    <w:unhideWhenUsed/>
    <w:rsid w:val="00487594"/>
    <w:rPr>
      <w:color w:val="605E5C"/>
      <w:shd w:val="clear" w:color="auto" w:fill="E1DFDD"/>
    </w:rPr>
  </w:style>
  <w:style w:type="character" w:customStyle="1" w:styleId="styleblack">
    <w:name w:val="styleblack"/>
    <w:basedOn w:val="a0"/>
    <w:rsid w:val="001447C8"/>
  </w:style>
  <w:style w:type="paragraph" w:customStyle="1" w:styleId="14">
    <w:name w:val="Текст сноски1"/>
    <w:rsid w:val="00C75461"/>
    <w:pPr>
      <w:ind w:leftChars="0" w:firstLineChars="0" w:firstLine="0"/>
    </w:pPr>
    <w:rPr>
      <w:color w:val="000000"/>
      <w:sz w:val="20"/>
      <w:szCs w:val="20"/>
      <w:u w:color="000000"/>
      <w:lang w:val="en-US" w:eastAsia="ru-RU"/>
    </w:rPr>
  </w:style>
  <w:style w:type="paragraph" w:styleId="af9">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925502428">
      <w:bodyDiv w:val="1"/>
      <w:marLeft w:val="0"/>
      <w:marRight w:val="0"/>
      <w:marTop w:val="0"/>
      <w:marBottom w:val="0"/>
      <w:divBdr>
        <w:top w:val="none" w:sz="0" w:space="0" w:color="auto"/>
        <w:left w:val="none" w:sz="0" w:space="0" w:color="auto"/>
        <w:bottom w:val="none" w:sz="0" w:space="0" w:color="auto"/>
        <w:right w:val="none" w:sz="0" w:space="0" w:color="auto"/>
      </w:divBdr>
    </w:div>
    <w:div w:id="1086145440">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661101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373578325">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73813880">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AD74DF27-38A7-4D7C-AF2E-2CF3E9CC6B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6035</TotalTime>
  <Pages>1</Pages>
  <Words>4467</Words>
  <Characters>25468</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User</cp:lastModifiedBy>
  <cp:revision>847</cp:revision>
  <cp:lastPrinted>2025-03-14T09:33:00Z</cp:lastPrinted>
  <dcterms:created xsi:type="dcterms:W3CDTF">2022-12-22T22:43:00Z</dcterms:created>
  <dcterms:modified xsi:type="dcterms:W3CDTF">2025-03-14T09:35:00Z</dcterms:modified>
</cp:coreProperties>
</file>